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F3" w:rsidRDefault="00D839F3" w:rsidP="004B5A81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</w:pPr>
      <w:bookmarkStart w:id="0" w:name="_GoBack"/>
      <w:r>
        <w:rPr>
          <w:noProof/>
        </w:rPr>
        <w:drawing>
          <wp:inline distT="0" distB="0" distL="0" distR="0" wp14:anchorId="18450A48" wp14:editId="2BA81CC9">
            <wp:extent cx="5202285" cy="73549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5627" cy="735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39F3" w:rsidRDefault="00D839F3">
      <w:pPr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uk-UA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br w:type="page"/>
      </w:r>
    </w:p>
    <w:p w:rsidR="004B5A81" w:rsidRDefault="004B5A81" w:rsidP="004B5A81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lastRenderedPageBreak/>
        <w:t>РОЛЬ  УЧЕБНОГО  МАКЕТИРОВАНИЯ  В  ОСВОЕНИИ  КОМПЬЮТЕРНЫХ  ТЕХНОЛОГИЙ  ПРОЕКТИРОВАНИЯ  В  ПРОМЫШЛЕННОМ  ДИЗАЙНЕ</w:t>
      </w:r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Луговский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Александр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  Федорович</w:t>
      </w:r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старший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преподаватель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Черкасского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государственного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технологического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университета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,  г.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Черкассы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,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Украина</w:t>
      </w:r>
      <w:proofErr w:type="spellEnd"/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E-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mail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:  </w:t>
      </w:r>
      <w:hyperlink r:id="rId6" w:history="1">
        <w:r>
          <w:rPr>
            <w:rStyle w:val="a4"/>
            <w:rFonts w:ascii="Verdana" w:hAnsi="Verdana"/>
            <w:i/>
            <w:iCs/>
            <w:color w:val="D86E26"/>
            <w:sz w:val="18"/>
            <w:szCs w:val="18"/>
            <w:bdr w:val="none" w:sz="0" w:space="0" w:color="auto" w:frame="1"/>
          </w:rPr>
          <w:t>saga-al@ukr.net</w:t>
        </w:r>
      </w:hyperlink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E-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mail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: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  </w:t>
      </w:r>
      <w:hyperlink r:id="rId7" w:history="1">
        <w:r>
          <w:rPr>
            <w:rStyle w:val="a4"/>
            <w:rFonts w:ascii="Verdana" w:hAnsi="Verdana"/>
            <w:i/>
            <w:iCs/>
            <w:color w:val="D86E26"/>
            <w:sz w:val="18"/>
            <w:szCs w:val="18"/>
            <w:bdr w:val="none" w:sz="0" w:space="0" w:color="auto" w:frame="1"/>
          </w:rPr>
          <w:t>innayakove</w:t>
        </w:r>
        <w:proofErr w:type="spellEnd"/>
        <w:r>
          <w:rPr>
            <w:rStyle w:val="a4"/>
            <w:rFonts w:ascii="Verdana" w:hAnsi="Verdana"/>
            <w:i/>
            <w:iCs/>
            <w:color w:val="D86E26"/>
            <w:sz w:val="18"/>
            <w:szCs w:val="18"/>
            <w:bdr w:val="none" w:sz="0" w:space="0" w:color="auto" w:frame="1"/>
          </w:rPr>
          <w:t>ts@ukr.net</w:t>
        </w:r>
      </w:hyperlink>
    </w:p>
    <w:p w:rsidR="004B5A81" w:rsidRDefault="004B5A81" w:rsidP="004B5A8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 </w:t>
      </w:r>
    </w:p>
    <w:p w:rsidR="004B5A81" w:rsidRDefault="004B5A81" w:rsidP="004B5A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THE  ROLE  OF  EDUCATIONAL  MODELING  IN  THE  MASTERING  OF  COMPUTER  TECHNOLOGY  IN  INDUSTRIAL  DESIGN</w:t>
      </w:r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Lugovsky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Alexander</w:t>
      </w:r>
      <w:proofErr w:type="spellEnd"/>
    </w:p>
    <w:p w:rsidR="004B5A81" w:rsidRDefault="004B5A81" w:rsidP="004B5A81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lecturer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of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Cherkasy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State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Technological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University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University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,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Cherkasy</w:t>
      </w:r>
      <w:proofErr w:type="spellEnd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 xml:space="preserve">,  </w:t>
      </w:r>
      <w:proofErr w:type="spellStart"/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Ukraine</w:t>
      </w:r>
      <w:proofErr w:type="spellEnd"/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i/>
          <w:iCs/>
          <w:color w:val="484848"/>
          <w:sz w:val="18"/>
          <w:szCs w:val="18"/>
          <w:bdr w:val="none" w:sz="0" w:space="0" w:color="auto" w:frame="1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АННОТАЦИЯ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В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образовательную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сферу  давно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пришло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осознание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того,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внедрением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состоялось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по  </w:t>
      </w:r>
      <w:proofErr w:type="spellStart"/>
      <w:r>
        <w:rPr>
          <w:rFonts w:ascii="Verdana" w:hAnsi="Verdana"/>
          <w:color w:val="484848"/>
          <w:sz w:val="18"/>
          <w:szCs w:val="18"/>
        </w:rPr>
        <w:t>сути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изменение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парадигмы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изменения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должны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повлиять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Студенты-дизайнеры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активно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осваивают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инновационные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возникает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проблема  </w:t>
      </w:r>
      <w:proofErr w:type="spellStart"/>
      <w:r>
        <w:rPr>
          <w:rFonts w:ascii="Verdana" w:hAnsi="Verdana"/>
          <w:color w:val="484848"/>
          <w:sz w:val="18"/>
          <w:szCs w:val="18"/>
        </w:rPr>
        <w:t>баланса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освоением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внедрением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новейших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качеством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Появляется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вопрос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какими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знаниями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навыками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должен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обладать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студент  для  того,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можно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эффективнее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овладеть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компьютерной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грамотой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Роль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макетирования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остается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влиятельным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фактором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ABSTRACT</w:t>
      </w:r>
    </w:p>
    <w:p w:rsidR="004B5A81" w:rsidRDefault="004B5A81" w:rsidP="004B5A8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realization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that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introduction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of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digital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technology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changes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paradigm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production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has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come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education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field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Students-designers  </w:t>
      </w:r>
      <w:proofErr w:type="spellStart"/>
      <w:r>
        <w:rPr>
          <w:rFonts w:ascii="Verdana" w:hAnsi="Verdana"/>
          <w:color w:val="484848"/>
          <w:sz w:val="18"/>
          <w:szCs w:val="18"/>
        </w:rPr>
        <w:t>explore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innovative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design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technology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actively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and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problem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of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balance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between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development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and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introduction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of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new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technology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arises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because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quality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workload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increases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all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time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Therefore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question</w:t>
      </w:r>
      <w:proofErr w:type="spellEnd"/>
      <w:r>
        <w:rPr>
          <w:rFonts w:ascii="Verdana" w:hAnsi="Verdana"/>
          <w:color w:val="484848"/>
          <w:sz w:val="18"/>
          <w:szCs w:val="18"/>
        </w:rPr>
        <w:t>  "</w:t>
      </w:r>
      <w:proofErr w:type="spellStart"/>
      <w:r>
        <w:rPr>
          <w:rFonts w:ascii="Verdana" w:hAnsi="Verdana"/>
          <w:color w:val="484848"/>
          <w:sz w:val="18"/>
          <w:szCs w:val="18"/>
        </w:rPr>
        <w:t>what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knowledge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and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skills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must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student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possess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order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to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most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effectively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capture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computer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literacy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"  </w:t>
      </w:r>
      <w:proofErr w:type="spellStart"/>
      <w:r>
        <w:rPr>
          <w:rFonts w:ascii="Verdana" w:hAnsi="Verdana"/>
          <w:color w:val="484848"/>
          <w:sz w:val="18"/>
          <w:szCs w:val="18"/>
        </w:rPr>
        <w:t>arises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role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of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modeling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the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material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remains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significant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factor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in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this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process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Ключевые</w:t>
      </w:r>
      <w:proofErr w:type="spellEnd"/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  слова</w:t>
      </w:r>
      <w:r>
        <w:rPr>
          <w:rFonts w:ascii="Verdana" w:hAnsi="Verdana"/>
          <w:color w:val="484848"/>
          <w:sz w:val="18"/>
          <w:szCs w:val="18"/>
        </w:rPr>
        <w:t xml:space="preserve">: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компьютерные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;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макетирование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промышленные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материалы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Keywords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:  </w:t>
      </w:r>
      <w:proofErr w:type="spellStart"/>
      <w:r>
        <w:rPr>
          <w:rFonts w:ascii="Verdana" w:hAnsi="Verdana"/>
          <w:color w:val="484848"/>
          <w:sz w:val="18"/>
          <w:szCs w:val="18"/>
        </w:rPr>
        <w:t>computer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technology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;  </w:t>
      </w:r>
      <w:proofErr w:type="spellStart"/>
      <w:r>
        <w:rPr>
          <w:rFonts w:ascii="Verdana" w:hAnsi="Verdana"/>
          <w:color w:val="484848"/>
          <w:sz w:val="18"/>
          <w:szCs w:val="18"/>
        </w:rPr>
        <w:t>modeling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;  </w:t>
      </w:r>
      <w:proofErr w:type="spellStart"/>
      <w:r>
        <w:rPr>
          <w:rFonts w:ascii="Verdana" w:hAnsi="Verdana"/>
          <w:color w:val="484848"/>
          <w:sz w:val="18"/>
          <w:szCs w:val="18"/>
        </w:rPr>
        <w:t>industrial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materials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В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настоящее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время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многие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зарубежные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компании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активно  </w:t>
      </w:r>
      <w:proofErr w:type="spellStart"/>
      <w:r>
        <w:rPr>
          <w:rFonts w:ascii="Verdana" w:hAnsi="Verdana"/>
          <w:color w:val="484848"/>
          <w:sz w:val="18"/>
          <w:szCs w:val="18"/>
        </w:rPr>
        <w:t>внедряют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такие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computer-aided  </w:t>
      </w:r>
      <w:proofErr w:type="spellStart"/>
      <w:r>
        <w:rPr>
          <w:rFonts w:ascii="Verdana" w:hAnsi="Verdana"/>
          <w:color w:val="484848"/>
          <w:sz w:val="18"/>
          <w:szCs w:val="18"/>
        </w:rPr>
        <w:t>styling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(CAS),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целью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упорядочить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разработки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выпустить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продукты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рынок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быстрее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меньшими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затратами.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тем,  </w:t>
      </w:r>
      <w:proofErr w:type="spellStart"/>
      <w:r>
        <w:rPr>
          <w:rFonts w:ascii="Verdana" w:hAnsi="Verdana"/>
          <w:color w:val="484848"/>
          <w:sz w:val="18"/>
          <w:szCs w:val="18"/>
        </w:rPr>
        <w:t>хотя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повышения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производительности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проектного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сама  по  себе  </w:t>
      </w:r>
      <w:proofErr w:type="spellStart"/>
      <w:r>
        <w:rPr>
          <w:rFonts w:ascii="Verdana" w:hAnsi="Verdana"/>
          <w:color w:val="484848"/>
          <w:sz w:val="18"/>
          <w:szCs w:val="18"/>
        </w:rPr>
        <w:t>очень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привлекательна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менеджеры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должны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предвидеть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последствия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к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такие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могут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привести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корпоративную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культуру,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проектирования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и,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конечном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итоге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стратегическое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позиционирование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продукта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рынке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особенно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справедливо  и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отношении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управления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дизайн-группами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когда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разработки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непосредственно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влияют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сложную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систему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поисков</w:t>
      </w:r>
      <w:proofErr w:type="spellEnd"/>
      <w:r>
        <w:rPr>
          <w:rFonts w:ascii="Verdana" w:hAnsi="Verdana"/>
          <w:color w:val="484848"/>
          <w:sz w:val="18"/>
          <w:szCs w:val="18"/>
        </w:rPr>
        <w:t>  [2].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t>Решение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таких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вопросов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является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рабочим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моментом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предприятии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условиях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эффективно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действующей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экономики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К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сожалению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реалии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постсоветского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пространства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часто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позволяют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скорее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лишь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гипотетически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рассматривать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вероятность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такого  </w:t>
      </w:r>
      <w:proofErr w:type="spellStart"/>
      <w:r>
        <w:rPr>
          <w:rFonts w:ascii="Verdana" w:hAnsi="Verdana"/>
          <w:color w:val="484848"/>
          <w:sz w:val="18"/>
          <w:szCs w:val="18"/>
        </w:rPr>
        <w:t>рода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вопросов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поскольку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задачи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часто  </w:t>
      </w:r>
      <w:proofErr w:type="spellStart"/>
      <w:r>
        <w:rPr>
          <w:rFonts w:ascii="Verdana" w:hAnsi="Verdana"/>
          <w:color w:val="484848"/>
          <w:sz w:val="18"/>
          <w:szCs w:val="18"/>
        </w:rPr>
        <w:t>даже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не  </w:t>
      </w:r>
      <w:proofErr w:type="spellStart"/>
      <w:r>
        <w:rPr>
          <w:rFonts w:ascii="Verdana" w:hAnsi="Verdana"/>
          <w:color w:val="484848"/>
          <w:sz w:val="18"/>
          <w:szCs w:val="18"/>
        </w:rPr>
        <w:t>озвучиваются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тем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образовательные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учреждения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готовят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ряд  </w:t>
      </w:r>
      <w:proofErr w:type="spellStart"/>
      <w:r>
        <w:rPr>
          <w:rFonts w:ascii="Verdana" w:hAnsi="Verdana"/>
          <w:color w:val="484848"/>
          <w:sz w:val="18"/>
          <w:szCs w:val="18"/>
        </w:rPr>
        <w:t>специалистов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могли  </w:t>
      </w:r>
      <w:proofErr w:type="spellStart"/>
      <w:r>
        <w:rPr>
          <w:rFonts w:ascii="Verdana" w:hAnsi="Verdana"/>
          <w:color w:val="484848"/>
          <w:sz w:val="18"/>
          <w:szCs w:val="18"/>
        </w:rPr>
        <w:t>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приобщиться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к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упомянутых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вопросов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частности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касается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дизайн-образования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>.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t>Внедрение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считают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многие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исследователи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предоставляет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большие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художественном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формообразовании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Впрочем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следует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отметить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границы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определяются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исключительно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творческим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потенциалом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самого  дизайнера.  И  очевидно,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сегодня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сдерживающим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фактором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создании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художественной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выразительности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предметной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среды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являются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не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технические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компьютеров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а  </w:t>
      </w:r>
      <w:proofErr w:type="spellStart"/>
      <w:r>
        <w:rPr>
          <w:rFonts w:ascii="Verdana" w:hAnsi="Verdana"/>
          <w:color w:val="484848"/>
          <w:sz w:val="18"/>
          <w:szCs w:val="18"/>
        </w:rPr>
        <w:t>уровень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профессионально-художественного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мастерства</w:t>
      </w:r>
      <w:proofErr w:type="spellEnd"/>
      <w:r>
        <w:rPr>
          <w:rFonts w:ascii="Verdana" w:hAnsi="Verdana"/>
          <w:color w:val="484848"/>
          <w:sz w:val="18"/>
          <w:szCs w:val="18"/>
        </w:rPr>
        <w:t>  дизайнера  [1,  с.  124].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lastRenderedPageBreak/>
        <w:t>Возвращаясь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к  </w:t>
      </w:r>
      <w:proofErr w:type="spellStart"/>
      <w:r>
        <w:rPr>
          <w:rFonts w:ascii="Verdana" w:hAnsi="Verdana"/>
          <w:color w:val="484848"/>
          <w:sz w:val="18"/>
          <w:szCs w:val="18"/>
        </w:rPr>
        <w:t>теме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публикации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напомним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позиций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разработка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любого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изделия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предполагает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триединой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задачи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а  </w:t>
      </w:r>
      <w:proofErr w:type="spellStart"/>
      <w:r>
        <w:rPr>
          <w:rFonts w:ascii="Verdana" w:hAnsi="Verdana"/>
          <w:color w:val="484848"/>
          <w:sz w:val="18"/>
          <w:szCs w:val="18"/>
        </w:rPr>
        <w:t>именно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:  наряду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разработкой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оптимального  стиля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эстетики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изделия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необходимо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обеспечить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его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максимальную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функциональность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осуществить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рациональный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выбор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его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изготовления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Две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последние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задачи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решаются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посредством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осознанного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логического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мышления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основании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объективных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данных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свойствах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проектируемого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изделия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из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изделие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предполагается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изготавливать</w:t>
      </w:r>
      <w:proofErr w:type="spellEnd"/>
      <w:r>
        <w:rPr>
          <w:rFonts w:ascii="Verdana" w:hAnsi="Verdana"/>
          <w:color w:val="484848"/>
          <w:sz w:val="18"/>
          <w:szCs w:val="18"/>
        </w:rPr>
        <w:t>  [4].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Таким  образом,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проектирования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дизайнер  </w:t>
      </w:r>
      <w:proofErr w:type="spellStart"/>
      <w:r>
        <w:rPr>
          <w:rFonts w:ascii="Verdana" w:hAnsi="Verdana"/>
          <w:color w:val="484848"/>
          <w:sz w:val="18"/>
          <w:szCs w:val="18"/>
        </w:rPr>
        <w:t>действует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опираясь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комплекс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объективных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знаний  об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результате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получаем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продукт  не  </w:t>
      </w:r>
      <w:proofErr w:type="spellStart"/>
      <w:r>
        <w:rPr>
          <w:rFonts w:ascii="Verdana" w:hAnsi="Verdana"/>
          <w:color w:val="484848"/>
          <w:sz w:val="18"/>
          <w:szCs w:val="18"/>
        </w:rPr>
        <w:t>только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красивый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эстетичный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функциональный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эргономичный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экологически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безопасный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т.  д.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Создаваемый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таким  образом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предметный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мир  </w:t>
      </w:r>
      <w:proofErr w:type="spellStart"/>
      <w:r>
        <w:rPr>
          <w:rFonts w:ascii="Verdana" w:hAnsi="Verdana"/>
          <w:color w:val="484848"/>
          <w:sz w:val="18"/>
          <w:szCs w:val="18"/>
        </w:rPr>
        <w:t>является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продолжением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нас  самих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пространственном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окружении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Очевидно,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познавать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этот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мир,  а  тем  </w:t>
      </w:r>
      <w:proofErr w:type="spellStart"/>
      <w:r>
        <w:rPr>
          <w:rFonts w:ascii="Verdana" w:hAnsi="Verdana"/>
          <w:color w:val="484848"/>
          <w:sz w:val="18"/>
          <w:szCs w:val="18"/>
        </w:rPr>
        <w:t>более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наполнять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качественным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продуктом  </w:t>
      </w:r>
      <w:proofErr w:type="spellStart"/>
      <w:r>
        <w:rPr>
          <w:rFonts w:ascii="Verdana" w:hAnsi="Verdana"/>
          <w:color w:val="484848"/>
          <w:sz w:val="18"/>
          <w:szCs w:val="18"/>
        </w:rPr>
        <w:t>квалифицированный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дизайнер  </w:t>
      </w:r>
      <w:proofErr w:type="spellStart"/>
      <w:r>
        <w:rPr>
          <w:rFonts w:ascii="Verdana" w:hAnsi="Verdana"/>
          <w:color w:val="484848"/>
          <w:sz w:val="18"/>
          <w:szCs w:val="18"/>
        </w:rPr>
        <w:t>способен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лишь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тактильно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почувствовав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каждую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вещь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из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произведена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усвоив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характеристики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[3].  Так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налаживается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механизм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интуиции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благодаря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которому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у  дизайнера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возникает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оперативно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реализовывать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замыслы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уже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применением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технологий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специализации</w:t>
      </w:r>
      <w:proofErr w:type="spellEnd"/>
      <w:r>
        <w:rPr>
          <w:rFonts w:ascii="Verdana" w:hAnsi="Verdana"/>
          <w:color w:val="484848"/>
          <w:sz w:val="18"/>
          <w:szCs w:val="18"/>
        </w:rPr>
        <w:t>  «</w:t>
      </w:r>
      <w:proofErr w:type="spellStart"/>
      <w:r>
        <w:rPr>
          <w:rFonts w:ascii="Verdana" w:hAnsi="Verdana"/>
          <w:color w:val="484848"/>
          <w:sz w:val="18"/>
          <w:szCs w:val="18"/>
        </w:rPr>
        <w:t>Промышленный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дизайн»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кафедры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ЧГТУ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построен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таким  образом,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сложившихся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условиях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получили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необходимую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подготовку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для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полноценной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профессиональной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деятельности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окончания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Своеобразными</w:t>
      </w:r>
      <w:proofErr w:type="spellEnd"/>
      <w:r>
        <w:rPr>
          <w:rFonts w:ascii="Verdana" w:hAnsi="Verdana"/>
          <w:color w:val="484848"/>
          <w:sz w:val="18"/>
          <w:szCs w:val="18"/>
        </w:rPr>
        <w:t>  «</w:t>
      </w:r>
      <w:proofErr w:type="spellStart"/>
      <w:r>
        <w:rPr>
          <w:rFonts w:ascii="Verdana" w:hAnsi="Verdana"/>
          <w:color w:val="484848"/>
          <w:sz w:val="18"/>
          <w:szCs w:val="18"/>
        </w:rPr>
        <w:t>срезами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»  знаний,  </w:t>
      </w:r>
      <w:proofErr w:type="spellStart"/>
      <w:r>
        <w:rPr>
          <w:rFonts w:ascii="Verdana" w:hAnsi="Verdana"/>
          <w:color w:val="484848"/>
          <w:sz w:val="18"/>
          <w:szCs w:val="18"/>
        </w:rPr>
        <w:t>уровня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профессиональной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подготовки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выявления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эффективности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междисциплинарных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связей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является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участие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различных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выставках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Именно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тогда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здоровые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амбиции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побуждают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быть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лучшими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деле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максимально  </w:t>
      </w:r>
      <w:proofErr w:type="spellStart"/>
      <w:r>
        <w:rPr>
          <w:rFonts w:ascii="Verdana" w:hAnsi="Verdana"/>
          <w:color w:val="484848"/>
          <w:sz w:val="18"/>
          <w:szCs w:val="18"/>
        </w:rPr>
        <w:t>мобилизуют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все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знания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умения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Научные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руководители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получают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прекрасную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сделать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выводы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относительно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организации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нашем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случае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—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выявить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взаимосвязь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макетными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освоением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Для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участия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выставке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студенческих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Черкасском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краеведческом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музее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июле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2013  г.  по  </w:t>
      </w:r>
      <w:proofErr w:type="spellStart"/>
      <w:r>
        <w:rPr>
          <w:rFonts w:ascii="Verdana" w:hAnsi="Verdana"/>
          <w:color w:val="484848"/>
          <w:sz w:val="18"/>
          <w:szCs w:val="18"/>
        </w:rPr>
        <w:t>специализации</w:t>
      </w:r>
      <w:proofErr w:type="spellEnd"/>
      <w:r>
        <w:rPr>
          <w:rFonts w:ascii="Verdana" w:hAnsi="Verdana"/>
          <w:color w:val="484848"/>
          <w:sz w:val="18"/>
          <w:szCs w:val="18"/>
        </w:rPr>
        <w:t>  «</w:t>
      </w:r>
      <w:proofErr w:type="spellStart"/>
      <w:r>
        <w:rPr>
          <w:rFonts w:ascii="Verdana" w:hAnsi="Verdana"/>
          <w:color w:val="484848"/>
          <w:sz w:val="18"/>
          <w:szCs w:val="18"/>
        </w:rPr>
        <w:t>Промышленный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дизайн»  </w:t>
      </w:r>
      <w:proofErr w:type="spellStart"/>
      <w:r>
        <w:rPr>
          <w:rFonts w:ascii="Verdana" w:hAnsi="Verdana"/>
          <w:color w:val="484848"/>
          <w:sz w:val="18"/>
          <w:szCs w:val="18"/>
        </w:rPr>
        <w:t>были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привлечены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два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студента-третьекурсника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Остапов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Е.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Ножко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В.  Перед  ними  стояла  задача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создать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макет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промышленного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представлял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специализацию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нужном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свете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соответствовал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духу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события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качестве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макетного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выбрали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гофрокартон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: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заложенные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конструктивно-технологические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свойства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цвет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нас  </w:t>
      </w:r>
      <w:proofErr w:type="spellStart"/>
      <w:r>
        <w:rPr>
          <w:rFonts w:ascii="Verdana" w:hAnsi="Verdana"/>
          <w:color w:val="484848"/>
          <w:sz w:val="18"/>
          <w:szCs w:val="18"/>
        </w:rPr>
        <w:t>вполне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удовлетворили</w:t>
      </w:r>
      <w:proofErr w:type="spellEnd"/>
      <w:r>
        <w:rPr>
          <w:rFonts w:ascii="Verdana" w:hAnsi="Verdana"/>
          <w:color w:val="484848"/>
          <w:sz w:val="18"/>
          <w:szCs w:val="18"/>
        </w:rPr>
        <w:t>.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t>Сроки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для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полноценного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возможных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вариантов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задачи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оказались  </w:t>
      </w:r>
      <w:proofErr w:type="spellStart"/>
      <w:r>
        <w:rPr>
          <w:rFonts w:ascii="Verdana" w:hAnsi="Verdana"/>
          <w:color w:val="484848"/>
          <w:sz w:val="18"/>
          <w:szCs w:val="18"/>
        </w:rPr>
        <w:t>сжатыми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поэтому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выбор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пал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изготовление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макета  транспортного  </w:t>
      </w:r>
      <w:proofErr w:type="spellStart"/>
      <w:r>
        <w:rPr>
          <w:rFonts w:ascii="Verdana" w:hAnsi="Verdana"/>
          <w:color w:val="484848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После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продолжительного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было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принято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непростое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остановиться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варианте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представленном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рис.  1.  </w:t>
      </w:r>
      <w:proofErr w:type="spellStart"/>
      <w:r>
        <w:rPr>
          <w:rFonts w:ascii="Verdana" w:hAnsi="Verdana"/>
          <w:color w:val="484848"/>
          <w:sz w:val="18"/>
          <w:szCs w:val="18"/>
        </w:rPr>
        <w:t>Следует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отметить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еще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этапе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предварительного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вариантного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был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очевиден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разрыв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между</w:t>
      </w:r>
      <w:proofErr w:type="spellEnd"/>
      <w:r>
        <w:rPr>
          <w:rFonts w:ascii="Verdana" w:hAnsi="Verdana"/>
          <w:color w:val="484848"/>
          <w:sz w:val="18"/>
          <w:szCs w:val="18"/>
        </w:rPr>
        <w:t>  «</w:t>
      </w:r>
      <w:proofErr w:type="spellStart"/>
      <w:r>
        <w:rPr>
          <w:rFonts w:ascii="Verdana" w:hAnsi="Verdana"/>
          <w:color w:val="484848"/>
          <w:sz w:val="18"/>
          <w:szCs w:val="18"/>
        </w:rPr>
        <w:t>смелыми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»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порой</w:t>
      </w:r>
      <w:proofErr w:type="spellEnd"/>
      <w:r>
        <w:rPr>
          <w:rFonts w:ascii="Verdana" w:hAnsi="Verdana"/>
          <w:color w:val="484848"/>
          <w:sz w:val="18"/>
          <w:szCs w:val="18"/>
        </w:rPr>
        <w:t>  «</w:t>
      </w:r>
      <w:proofErr w:type="spellStart"/>
      <w:r>
        <w:rPr>
          <w:rFonts w:ascii="Verdana" w:hAnsi="Verdana"/>
          <w:color w:val="484848"/>
          <w:sz w:val="18"/>
          <w:szCs w:val="18"/>
        </w:rPr>
        <w:t>революционными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»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предложениями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студентов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версиях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пониманием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а  </w:t>
      </w:r>
      <w:proofErr w:type="spellStart"/>
      <w:r>
        <w:rPr>
          <w:rFonts w:ascii="Verdana" w:hAnsi="Verdana"/>
          <w:color w:val="484848"/>
          <w:sz w:val="18"/>
          <w:szCs w:val="18"/>
        </w:rPr>
        <w:t>также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конструкции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том  </w:t>
      </w:r>
      <w:proofErr w:type="spellStart"/>
      <w:r>
        <w:rPr>
          <w:rFonts w:ascii="Verdana" w:hAnsi="Verdana"/>
          <w:color w:val="484848"/>
          <w:sz w:val="18"/>
          <w:szCs w:val="18"/>
        </w:rPr>
        <w:t>или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рассматриваемых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случаев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Руководитель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настоял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более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простом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менее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выгодном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с  точки  </w:t>
      </w:r>
      <w:proofErr w:type="spellStart"/>
      <w:r>
        <w:rPr>
          <w:rFonts w:ascii="Verdana" w:hAnsi="Verdana"/>
          <w:color w:val="484848"/>
          <w:sz w:val="18"/>
          <w:szCs w:val="18"/>
        </w:rPr>
        <w:t>зрения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варианте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показала  практика,  </w:t>
      </w:r>
      <w:proofErr w:type="spellStart"/>
      <w:r>
        <w:rPr>
          <w:rFonts w:ascii="Verdana" w:hAnsi="Verdana"/>
          <w:color w:val="484848"/>
          <w:sz w:val="18"/>
          <w:szCs w:val="18"/>
        </w:rPr>
        <w:t>решение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оказалось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правильным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вот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почему</w:t>
      </w:r>
      <w:proofErr w:type="spellEnd"/>
      <w:r>
        <w:rPr>
          <w:rFonts w:ascii="Verdana" w:hAnsi="Verdana"/>
          <w:color w:val="484848"/>
          <w:sz w:val="18"/>
          <w:szCs w:val="18"/>
        </w:rPr>
        <w:t>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rFonts w:ascii="Verdana" w:hAnsi="Verdana"/>
          <w:color w:val="484848"/>
          <w:sz w:val="18"/>
          <w:szCs w:val="18"/>
        </w:rPr>
        <w:t>Представленные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изображении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виды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(рис.  1)  оказались  не  </w:t>
      </w:r>
      <w:proofErr w:type="spellStart"/>
      <w:r>
        <w:rPr>
          <w:rFonts w:ascii="Verdana" w:hAnsi="Verdana"/>
          <w:color w:val="484848"/>
          <w:sz w:val="18"/>
          <w:szCs w:val="18"/>
        </w:rPr>
        <w:t>вполне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пригодными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качестве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рабочих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чертежей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К  тому  же  </w:t>
      </w:r>
      <w:proofErr w:type="spellStart"/>
      <w:r>
        <w:rPr>
          <w:rFonts w:ascii="Verdana" w:hAnsi="Verdana"/>
          <w:color w:val="484848"/>
          <w:sz w:val="18"/>
          <w:szCs w:val="18"/>
        </w:rPr>
        <w:t>элементарно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отсутствовали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размеры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Времени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эту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не  оставалось,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поэтому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пришлось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прибегнуть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к  </w:t>
      </w:r>
      <w:proofErr w:type="spellStart"/>
      <w:r>
        <w:rPr>
          <w:rFonts w:ascii="Verdana" w:hAnsi="Verdana"/>
          <w:color w:val="484848"/>
          <w:sz w:val="18"/>
          <w:szCs w:val="18"/>
        </w:rPr>
        <w:t>использованию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простых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измерительных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инструментов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пропорционируя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масштабируя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имеющийся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вышли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оптимальные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размеры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выполнения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разверток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оказалось,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некоторые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участки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поверхности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представленные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изображении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виде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плоскости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самом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деле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таковыми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не  </w:t>
      </w:r>
      <w:proofErr w:type="spellStart"/>
      <w:r>
        <w:rPr>
          <w:rFonts w:ascii="Verdana" w:hAnsi="Verdana"/>
          <w:color w:val="484848"/>
          <w:sz w:val="18"/>
          <w:szCs w:val="18"/>
        </w:rPr>
        <w:t>являются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Приходилось  </w:t>
      </w:r>
      <w:proofErr w:type="spellStart"/>
      <w:r>
        <w:rPr>
          <w:rFonts w:ascii="Verdana" w:hAnsi="Verdana"/>
          <w:color w:val="484848"/>
          <w:sz w:val="18"/>
          <w:szCs w:val="18"/>
        </w:rPr>
        <w:t>исправлять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выявленные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несоответствия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работы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непосредственно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материалом</w:t>
      </w:r>
      <w:proofErr w:type="spellEnd"/>
      <w:r>
        <w:rPr>
          <w:rFonts w:ascii="Verdana" w:hAnsi="Verdana"/>
          <w:color w:val="484848"/>
          <w:sz w:val="18"/>
          <w:szCs w:val="18"/>
        </w:rPr>
        <w:t>.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noProof/>
          <w:color w:val="484848"/>
          <w:sz w:val="18"/>
          <w:szCs w:val="18"/>
        </w:rPr>
        <w:lastRenderedPageBreak/>
        <w:drawing>
          <wp:inline distT="0" distB="0" distL="0" distR="0">
            <wp:extent cx="3689350" cy="2377440"/>
            <wp:effectExtent l="0" t="0" r="6350" b="3810"/>
            <wp:docPr id="2" name="Рисунок 2" descr="https://sibac.info/sites/default/files/files/2013_07_08_Philology/3.6_Lugovsk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sites/default/files/files/2013_07_08_Philology/3.6_Lugovsky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81" w:rsidRDefault="004B5A81" w:rsidP="004B5A81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Рисунок  1.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Цифровая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версия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объекта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макетирования</w:t>
      </w:r>
      <w:proofErr w:type="spellEnd"/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В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результате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получился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(рис.  2),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по  </w:t>
      </w:r>
      <w:proofErr w:type="spellStart"/>
      <w:r>
        <w:rPr>
          <w:rFonts w:ascii="Verdana" w:hAnsi="Verdana"/>
          <w:color w:val="484848"/>
          <w:sz w:val="18"/>
          <w:szCs w:val="18"/>
        </w:rPr>
        <w:t>многим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критериями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следует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рассматривать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как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поисковый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макет.  С  точки  </w:t>
      </w:r>
      <w:proofErr w:type="spellStart"/>
      <w:r>
        <w:rPr>
          <w:rFonts w:ascii="Verdana" w:hAnsi="Verdana"/>
          <w:color w:val="484848"/>
          <w:sz w:val="18"/>
          <w:szCs w:val="18"/>
        </w:rPr>
        <w:t>зрения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проектирования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методически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он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выполнил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все  </w:t>
      </w:r>
      <w:proofErr w:type="spellStart"/>
      <w:r>
        <w:rPr>
          <w:rFonts w:ascii="Verdana" w:hAnsi="Verdana"/>
          <w:color w:val="484848"/>
          <w:sz w:val="18"/>
          <w:szCs w:val="18"/>
        </w:rPr>
        <w:t>возложенные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на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задачи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Среди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прочего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–  </w:t>
      </w:r>
      <w:proofErr w:type="spellStart"/>
      <w:r>
        <w:rPr>
          <w:rFonts w:ascii="Verdana" w:hAnsi="Verdana"/>
          <w:color w:val="484848"/>
          <w:sz w:val="18"/>
          <w:szCs w:val="18"/>
        </w:rPr>
        <w:t>визуализация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дизайнерской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идеи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выявление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несоответствий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чертежах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знакомство  </w:t>
      </w:r>
      <w:proofErr w:type="spellStart"/>
      <w:r>
        <w:rPr>
          <w:rFonts w:ascii="Verdana" w:hAnsi="Verdana"/>
          <w:color w:val="484848"/>
          <w:sz w:val="18"/>
          <w:szCs w:val="18"/>
        </w:rPr>
        <w:t>со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свойствами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листовых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макетных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реализации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формы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структуры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объекта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проектирования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Главное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же,  по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нашему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мнению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—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наглядность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междисциплинарных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связей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для  </w:t>
      </w:r>
      <w:proofErr w:type="spellStart"/>
      <w:r>
        <w:rPr>
          <w:rFonts w:ascii="Verdana" w:hAnsi="Verdana"/>
          <w:color w:val="484848"/>
          <w:sz w:val="18"/>
          <w:szCs w:val="18"/>
        </w:rPr>
        <w:t>всех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участников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процесса</w:t>
      </w:r>
      <w:proofErr w:type="spellEnd"/>
      <w:r>
        <w:rPr>
          <w:rFonts w:ascii="Verdana" w:hAnsi="Verdana"/>
          <w:color w:val="484848"/>
          <w:sz w:val="18"/>
          <w:szCs w:val="18"/>
        </w:rPr>
        <w:t>.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3792855" cy="2878455"/>
            <wp:effectExtent l="0" t="0" r="0" b="0"/>
            <wp:docPr id="1" name="Рисунок 1" descr="https://sibac.info/sites/default/files/files/2013_07_08_Philology/3.6_Lugovsk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sites/default/files/files/2013_07_08_Philology/3.6_Lugovsky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81" w:rsidRDefault="004B5A81" w:rsidP="004B5A81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Рисунок  2.  Макет,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выполненный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в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материале</w:t>
      </w:r>
      <w:proofErr w:type="spellEnd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 xml:space="preserve">  </w:t>
      </w:r>
      <w:proofErr w:type="spellStart"/>
      <w:r>
        <w:rPr>
          <w:rFonts w:ascii="Verdana" w:hAnsi="Verdana"/>
          <w:b/>
          <w:bCs/>
          <w:i/>
          <w:iCs/>
          <w:color w:val="484848"/>
          <w:sz w:val="18"/>
          <w:szCs w:val="18"/>
          <w:bdr w:val="none" w:sz="0" w:space="0" w:color="auto" w:frame="1"/>
        </w:rPr>
        <w:t>гофрокартон</w:t>
      </w:r>
      <w:proofErr w:type="spellEnd"/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Таким  образом,  </w:t>
      </w:r>
      <w:proofErr w:type="spellStart"/>
      <w:r>
        <w:rPr>
          <w:rFonts w:ascii="Verdana" w:hAnsi="Verdana"/>
          <w:color w:val="484848"/>
          <w:sz w:val="18"/>
          <w:szCs w:val="18"/>
        </w:rPr>
        <w:t>напрашивается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очевидный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вывод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что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важнейшие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векторы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образования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дизайнера: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развитие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потенциала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личности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самостоятельного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критического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мышления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ценностных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ориентаций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формирование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спектра  </w:t>
      </w:r>
      <w:proofErr w:type="spellStart"/>
      <w:r>
        <w:rPr>
          <w:rFonts w:ascii="Verdana" w:hAnsi="Verdana"/>
          <w:color w:val="484848"/>
          <w:sz w:val="18"/>
          <w:szCs w:val="18"/>
        </w:rPr>
        <w:t>жизненных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компетентностей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адекватных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социокультурным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реалиям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—  </w:t>
      </w:r>
      <w:proofErr w:type="spellStart"/>
      <w:r>
        <w:rPr>
          <w:rFonts w:ascii="Verdana" w:hAnsi="Verdana"/>
          <w:color w:val="484848"/>
          <w:sz w:val="18"/>
          <w:szCs w:val="18"/>
        </w:rPr>
        <w:t>формируются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зачастую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макетных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мастерских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учебных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заведений.  </w:t>
      </w:r>
      <w:proofErr w:type="spellStart"/>
      <w:r>
        <w:rPr>
          <w:rFonts w:ascii="Verdana" w:hAnsi="Verdana"/>
          <w:color w:val="484848"/>
          <w:sz w:val="18"/>
          <w:szCs w:val="18"/>
        </w:rPr>
        <w:t>Выполняя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практические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задания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студент  </w:t>
      </w:r>
      <w:proofErr w:type="spellStart"/>
      <w:r>
        <w:rPr>
          <w:rFonts w:ascii="Verdana" w:hAnsi="Verdana"/>
          <w:color w:val="484848"/>
          <w:sz w:val="18"/>
          <w:szCs w:val="18"/>
        </w:rPr>
        <w:t>становится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активным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участником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познавательных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процессов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  </w:t>
      </w:r>
      <w:proofErr w:type="spellStart"/>
      <w:r>
        <w:rPr>
          <w:rFonts w:ascii="Verdana" w:hAnsi="Verdana"/>
          <w:color w:val="484848"/>
          <w:sz w:val="18"/>
          <w:szCs w:val="18"/>
        </w:rPr>
        <w:t>формирующих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механизмы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интуиции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.  </w:t>
      </w:r>
      <w:proofErr w:type="spellStart"/>
      <w:r>
        <w:rPr>
          <w:rFonts w:ascii="Verdana" w:hAnsi="Verdana"/>
          <w:color w:val="484848"/>
          <w:sz w:val="18"/>
          <w:szCs w:val="18"/>
        </w:rPr>
        <w:t>Эти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механизмы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необходимы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для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обучения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студента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компьютерным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премудростям,  </w:t>
      </w:r>
      <w:proofErr w:type="spellStart"/>
      <w:r>
        <w:rPr>
          <w:rFonts w:ascii="Verdana" w:hAnsi="Verdana"/>
          <w:color w:val="484848"/>
          <w:sz w:val="18"/>
          <w:szCs w:val="18"/>
        </w:rPr>
        <w:t>которые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помогут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в  </w:t>
      </w:r>
      <w:proofErr w:type="spellStart"/>
      <w:r>
        <w:rPr>
          <w:rFonts w:ascii="Verdana" w:hAnsi="Verdana"/>
          <w:color w:val="484848"/>
          <w:sz w:val="18"/>
          <w:szCs w:val="18"/>
        </w:rPr>
        <w:t>будущем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овеществлять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творческую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мысль</w:t>
      </w:r>
      <w:proofErr w:type="spellEnd"/>
      <w:r>
        <w:rPr>
          <w:rFonts w:ascii="Verdana" w:hAnsi="Verdana"/>
          <w:color w:val="484848"/>
          <w:sz w:val="18"/>
          <w:szCs w:val="18"/>
        </w:rPr>
        <w:t>  дизайнера.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hanging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 xml:space="preserve">Список  </w:t>
      </w:r>
      <w:proofErr w:type="spellStart"/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литературы</w:t>
      </w:r>
      <w:proofErr w:type="spellEnd"/>
      <w:r>
        <w:rPr>
          <w:rFonts w:ascii="Verdana" w:hAnsi="Verdana"/>
          <w:b/>
          <w:bCs/>
          <w:color w:val="484848"/>
          <w:sz w:val="18"/>
          <w:szCs w:val="18"/>
          <w:bdr w:val="none" w:sz="0" w:space="0" w:color="auto" w:frame="1"/>
        </w:rPr>
        <w:t>: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hanging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1.Звенигородський  Л.  </w:t>
      </w:r>
      <w:proofErr w:type="spellStart"/>
      <w:r>
        <w:rPr>
          <w:rFonts w:ascii="Verdana" w:hAnsi="Verdana"/>
          <w:color w:val="484848"/>
          <w:sz w:val="18"/>
          <w:szCs w:val="18"/>
        </w:rPr>
        <w:t>Проектно-графическое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моделирование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:  </w:t>
      </w:r>
      <w:proofErr w:type="spellStart"/>
      <w:r>
        <w:rPr>
          <w:rFonts w:ascii="Verdana" w:hAnsi="Verdana"/>
          <w:color w:val="484848"/>
          <w:sz w:val="18"/>
          <w:szCs w:val="18"/>
        </w:rPr>
        <w:t>современное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состояние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перспективы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развития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//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н</w:t>
      </w:r>
      <w:r>
        <w:rPr>
          <w:rFonts w:ascii="Verdana" w:hAnsi="Verdana"/>
          <w:color w:val="484848"/>
          <w:sz w:val="18"/>
          <w:szCs w:val="18"/>
        </w:rPr>
        <w:lastRenderedPageBreak/>
        <w:t>аучно-практической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конференции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«50  лет  </w:t>
      </w:r>
      <w:proofErr w:type="spellStart"/>
      <w:r>
        <w:rPr>
          <w:rFonts w:ascii="Verdana" w:hAnsi="Verdana"/>
          <w:color w:val="484848"/>
          <w:sz w:val="18"/>
          <w:szCs w:val="18"/>
        </w:rPr>
        <w:t>Харьковской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школы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».  —  </w:t>
      </w:r>
      <w:proofErr w:type="spellStart"/>
      <w:r>
        <w:rPr>
          <w:rFonts w:ascii="Verdana" w:hAnsi="Verdana"/>
          <w:color w:val="484848"/>
          <w:sz w:val="18"/>
          <w:szCs w:val="18"/>
        </w:rPr>
        <w:t>Харьков</w:t>
      </w:r>
      <w:proofErr w:type="spellEnd"/>
      <w:r>
        <w:rPr>
          <w:rFonts w:ascii="Verdana" w:hAnsi="Verdana"/>
          <w:color w:val="484848"/>
          <w:sz w:val="18"/>
          <w:szCs w:val="18"/>
        </w:rPr>
        <w:t>:  ХДАДМ,  2012.  —  С.  122—124.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hanging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2.Мелехов  И.  </w:t>
      </w:r>
      <w:proofErr w:type="spellStart"/>
      <w:r>
        <w:rPr>
          <w:rFonts w:ascii="Verdana" w:hAnsi="Verdana"/>
          <w:color w:val="484848"/>
          <w:sz w:val="18"/>
          <w:szCs w:val="18"/>
        </w:rPr>
        <w:t>Управляя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цифровым</w:t>
      </w:r>
      <w:proofErr w:type="spellEnd"/>
      <w:r>
        <w:rPr>
          <w:rFonts w:ascii="Verdana" w:hAnsi="Verdana"/>
          <w:color w:val="484848"/>
          <w:sz w:val="18"/>
          <w:szCs w:val="18"/>
        </w:rPr>
        <w:t>  дизайном  на  BMW.  [</w:t>
      </w:r>
      <w:proofErr w:type="spellStart"/>
      <w:r>
        <w:rPr>
          <w:rFonts w:ascii="Verdana" w:hAnsi="Verdana"/>
          <w:color w:val="484848"/>
          <w:sz w:val="18"/>
          <w:szCs w:val="18"/>
        </w:rPr>
        <w:t>Электронный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ресурс]  —  Режим  </w:t>
      </w:r>
      <w:proofErr w:type="spellStart"/>
      <w:r>
        <w:rPr>
          <w:rFonts w:ascii="Verdana" w:hAnsi="Verdana"/>
          <w:color w:val="484848"/>
          <w:sz w:val="18"/>
          <w:szCs w:val="18"/>
        </w:rPr>
        <w:t>доступа</w:t>
      </w:r>
      <w:proofErr w:type="spellEnd"/>
      <w:r>
        <w:rPr>
          <w:rFonts w:ascii="Verdana" w:hAnsi="Verdana"/>
          <w:color w:val="484848"/>
          <w:sz w:val="18"/>
          <w:szCs w:val="18"/>
        </w:rPr>
        <w:t>.  —  URL:  </w:t>
      </w:r>
      <w:hyperlink r:id="rId10" w:history="1">
        <w:r>
          <w:rPr>
            <w:rStyle w:val="a4"/>
            <w:rFonts w:ascii="Verdana" w:hAnsi="Verdana"/>
            <w:color w:val="D86E26"/>
            <w:sz w:val="18"/>
            <w:szCs w:val="18"/>
          </w:rPr>
          <w:t>http://ilyamelekhov.com/thomke_bmw/</w:t>
        </w:r>
      </w:hyperlink>
      <w:r>
        <w:rPr>
          <w:rFonts w:ascii="Verdana" w:hAnsi="Verdana"/>
          <w:color w:val="484848"/>
          <w:sz w:val="18"/>
          <w:szCs w:val="18"/>
        </w:rPr>
        <w:t xml:space="preserve">  (дата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обращения</w:t>
      </w:r>
      <w:proofErr w:type="spellEnd"/>
      <w:r>
        <w:rPr>
          <w:rFonts w:ascii="Verdana" w:hAnsi="Verdana"/>
          <w:color w:val="484848"/>
          <w:sz w:val="18"/>
          <w:szCs w:val="18"/>
        </w:rPr>
        <w:t>:  04.07.13).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hanging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3.Михайлова  А.  </w:t>
      </w:r>
      <w:proofErr w:type="spellStart"/>
      <w:r>
        <w:rPr>
          <w:rFonts w:ascii="Verdana" w:hAnsi="Verdana"/>
          <w:color w:val="484848"/>
          <w:sz w:val="18"/>
          <w:szCs w:val="18"/>
        </w:rPr>
        <w:t>Растворение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или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поглощение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?  //  Дизайн-ревю  —  </w:t>
      </w:r>
      <w:proofErr w:type="spellStart"/>
      <w:r>
        <w:rPr>
          <w:rFonts w:ascii="Verdana" w:hAnsi="Verdana"/>
          <w:color w:val="484848"/>
          <w:sz w:val="18"/>
          <w:szCs w:val="18"/>
        </w:rPr>
        <w:t>научно-практический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журнал  по  дизайну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архитектуре</w:t>
      </w:r>
      <w:proofErr w:type="spellEnd"/>
      <w:r>
        <w:rPr>
          <w:rFonts w:ascii="Verdana" w:hAnsi="Verdana"/>
          <w:color w:val="484848"/>
          <w:sz w:val="18"/>
          <w:szCs w:val="18"/>
        </w:rPr>
        <w:t>.  [</w:t>
      </w:r>
      <w:proofErr w:type="spellStart"/>
      <w:r>
        <w:rPr>
          <w:rFonts w:ascii="Verdana" w:hAnsi="Verdana"/>
          <w:color w:val="484848"/>
          <w:sz w:val="18"/>
          <w:szCs w:val="18"/>
        </w:rPr>
        <w:t>Электронный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ресурс]  —  Режим  </w:t>
      </w:r>
      <w:proofErr w:type="spellStart"/>
      <w:r>
        <w:rPr>
          <w:rFonts w:ascii="Verdana" w:hAnsi="Verdana"/>
          <w:color w:val="484848"/>
          <w:sz w:val="18"/>
          <w:szCs w:val="18"/>
        </w:rPr>
        <w:t>доступа</w:t>
      </w:r>
      <w:proofErr w:type="spellEnd"/>
      <w:r>
        <w:rPr>
          <w:rFonts w:ascii="Verdana" w:hAnsi="Verdana"/>
          <w:color w:val="484848"/>
          <w:sz w:val="18"/>
          <w:szCs w:val="18"/>
        </w:rPr>
        <w:t>.  —  URL:  </w:t>
      </w:r>
      <w:hyperlink r:id="rId11" w:history="1">
        <w:r>
          <w:rPr>
            <w:rStyle w:val="a4"/>
            <w:rFonts w:ascii="Verdana" w:hAnsi="Verdana"/>
            <w:color w:val="D86E26"/>
            <w:sz w:val="18"/>
            <w:szCs w:val="18"/>
          </w:rPr>
          <w:t>http://design-review.net/index.php?show=articles&amp;year=2004&amp;number=1</w:t>
        </w:r>
      </w:hyperlink>
      <w:r>
        <w:rPr>
          <w:rFonts w:ascii="Verdana" w:hAnsi="Verdana"/>
          <w:color w:val="484848"/>
          <w:sz w:val="18"/>
          <w:szCs w:val="18"/>
        </w:rPr>
        <w:t xml:space="preserve">  (дата  </w:t>
      </w:r>
      <w:proofErr w:type="spellStart"/>
      <w:r>
        <w:rPr>
          <w:rFonts w:ascii="Verdana" w:hAnsi="Verdana"/>
          <w:color w:val="484848"/>
          <w:sz w:val="18"/>
          <w:szCs w:val="18"/>
        </w:rPr>
        <w:t>обращения</w:t>
      </w:r>
      <w:proofErr w:type="spellEnd"/>
      <w:r>
        <w:rPr>
          <w:rFonts w:ascii="Verdana" w:hAnsi="Verdana"/>
          <w:color w:val="484848"/>
          <w:sz w:val="18"/>
          <w:szCs w:val="18"/>
        </w:rPr>
        <w:t>:  04.07.13).</w:t>
      </w:r>
    </w:p>
    <w:p w:rsidR="004B5A81" w:rsidRDefault="004B5A81" w:rsidP="004B5A81">
      <w:pPr>
        <w:pStyle w:val="a3"/>
        <w:spacing w:before="0" w:beforeAutospacing="0" w:after="0" w:afterAutospacing="0" w:line="270" w:lineRule="atLeast"/>
        <w:ind w:hanging="567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 xml:space="preserve">4.Пирайнен  В.  </w:t>
      </w:r>
      <w:proofErr w:type="spellStart"/>
      <w:r>
        <w:rPr>
          <w:rFonts w:ascii="Verdana" w:hAnsi="Verdana"/>
          <w:color w:val="484848"/>
          <w:sz w:val="18"/>
          <w:szCs w:val="18"/>
        </w:rPr>
        <w:t>Материаловедческие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технологические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основы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дизайна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художественных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и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технических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484848"/>
          <w:sz w:val="18"/>
          <w:szCs w:val="18"/>
        </w:rPr>
        <w:t>изделий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:  Автореф.  дис.  доктор  </w:t>
      </w:r>
      <w:proofErr w:type="spellStart"/>
      <w:r>
        <w:rPr>
          <w:rFonts w:ascii="Verdana" w:hAnsi="Verdana"/>
          <w:color w:val="484848"/>
          <w:sz w:val="18"/>
          <w:szCs w:val="18"/>
        </w:rPr>
        <w:t>технических</w:t>
      </w:r>
      <w:proofErr w:type="spellEnd"/>
      <w:r>
        <w:rPr>
          <w:rFonts w:ascii="Verdana" w:hAnsi="Verdana"/>
          <w:color w:val="484848"/>
          <w:sz w:val="18"/>
          <w:szCs w:val="18"/>
        </w:rPr>
        <w:t>  наук.  —  М.,  2005.  —  18  с.</w:t>
      </w: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Пожалуйста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, не забудьте правильно оформить цитату: </w:t>
      </w: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Луговский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 А.Ф. РОЛЬ УЧЕБНОГО МАКЕТИРОВАНИЯ В ОСВОЕНИИ КОМПЬЮТЕРНЫХ ТЕХНОЛОГИЙ ПРОЕКТИРОВАНИЯ В ПРОМЫШЛЕННОМ ДИЗАЙНЕ // В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мире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 науки и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искусства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: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вопросы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филологии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искусствоведения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 и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культурологии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: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сб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. ст. по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матер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. XXV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междунар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.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науч.-практ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.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конф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. –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Новосибирск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: </w:t>
      </w:r>
      <w:proofErr w:type="spellStart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СибАК</w:t>
      </w:r>
      <w:proofErr w:type="spellEnd"/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>, 2013.</w:t>
      </w:r>
    </w:p>
    <w:p w:rsidR="00452DAE" w:rsidRDefault="00452DAE"/>
    <w:sectPr w:rsidR="00452D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A2"/>
    <w:rsid w:val="00036C79"/>
    <w:rsid w:val="00452DAE"/>
    <w:rsid w:val="004B5A81"/>
    <w:rsid w:val="00CF6FA2"/>
    <w:rsid w:val="00D839F3"/>
    <w:rsid w:val="00D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5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5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ayakovets@uk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ga-al@ukr.net" TargetMode="External"/><Relationship Id="rId11" Type="http://schemas.openxmlformats.org/officeDocument/2006/relationships/hyperlink" Target="http://design-review.net/index.php?show=articles&amp;year=2004&amp;number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lyamelekhov.com/thomke_bm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7117</Words>
  <Characters>4058</Characters>
  <Application>Microsoft Office Word</Application>
  <DocSecurity>0</DocSecurity>
  <Lines>33</Lines>
  <Paragraphs>22</Paragraphs>
  <ScaleCrop>false</ScaleCrop>
  <Company>Krokoz™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Oleksandra</cp:lastModifiedBy>
  <cp:revision>4</cp:revision>
  <dcterms:created xsi:type="dcterms:W3CDTF">2019-05-08T09:35:00Z</dcterms:created>
  <dcterms:modified xsi:type="dcterms:W3CDTF">2019-05-08T10:24:00Z</dcterms:modified>
</cp:coreProperties>
</file>