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B6" w:rsidRDefault="0006559F" w:rsidP="0006559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УДК </w:t>
      </w:r>
      <w:r w:rsidRPr="0006559F">
        <w:rPr>
          <w:rFonts w:ascii="Times New Roman" w:hAnsi="Times New Roman"/>
          <w:sz w:val="24"/>
          <w:szCs w:val="24"/>
        </w:rPr>
        <w:t>81.111’42</w:t>
      </w:r>
    </w:p>
    <w:p w:rsidR="0006559F" w:rsidRPr="0006559F" w:rsidRDefault="0006559F" w:rsidP="000655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6559F">
        <w:rPr>
          <w:rFonts w:ascii="Times New Roman" w:hAnsi="Times New Roman"/>
          <w:b/>
          <w:sz w:val="28"/>
          <w:szCs w:val="28"/>
        </w:rPr>
        <w:t>КОНЦЕПТУАЛЬНАЯ МОДЕЛЬ ДИСКУРСА</w:t>
      </w:r>
    </w:p>
    <w:p w:rsidR="007D522C" w:rsidRPr="007D522C" w:rsidRDefault="007D522C" w:rsidP="0006559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 А. Жаботинская, д. </w:t>
      </w:r>
      <w:proofErr w:type="spellStart"/>
      <w:r>
        <w:rPr>
          <w:rFonts w:ascii="Times New Roman" w:hAnsi="Times New Roman"/>
          <w:sz w:val="28"/>
          <w:szCs w:val="28"/>
        </w:rPr>
        <w:t>филол</w:t>
      </w:r>
      <w:proofErr w:type="spellEnd"/>
      <w:r>
        <w:rPr>
          <w:rFonts w:ascii="Times New Roman" w:hAnsi="Times New Roman"/>
          <w:sz w:val="28"/>
          <w:szCs w:val="28"/>
        </w:rPr>
        <w:t>. наук,</w:t>
      </w:r>
    </w:p>
    <w:p w:rsidR="0006559F" w:rsidRDefault="0006559F" w:rsidP="0006559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 </w:t>
      </w:r>
      <w:r w:rsidRPr="0006559F">
        <w:rPr>
          <w:rFonts w:ascii="Times New Roman" w:hAnsi="Times New Roman"/>
          <w:sz w:val="28"/>
          <w:szCs w:val="28"/>
        </w:rPr>
        <w:t>В. </w:t>
      </w:r>
      <w:proofErr w:type="spellStart"/>
      <w:r w:rsidRPr="0006559F">
        <w:rPr>
          <w:rFonts w:ascii="Times New Roman" w:hAnsi="Times New Roman"/>
          <w:sz w:val="28"/>
          <w:szCs w:val="28"/>
        </w:rPr>
        <w:t>Лещенко</w:t>
      </w:r>
      <w:proofErr w:type="spellEnd"/>
      <w:r w:rsidRPr="0006559F">
        <w:rPr>
          <w:rFonts w:ascii="Times New Roman" w:hAnsi="Times New Roman"/>
          <w:sz w:val="28"/>
          <w:szCs w:val="28"/>
        </w:rPr>
        <w:t xml:space="preserve">, канд. </w:t>
      </w:r>
      <w:proofErr w:type="spellStart"/>
      <w:r w:rsidRPr="0006559F">
        <w:rPr>
          <w:rFonts w:ascii="Times New Roman" w:hAnsi="Times New Roman"/>
          <w:sz w:val="28"/>
          <w:szCs w:val="28"/>
        </w:rPr>
        <w:t>филол</w:t>
      </w:r>
      <w:proofErr w:type="spellEnd"/>
      <w:r w:rsidRPr="0006559F">
        <w:rPr>
          <w:rFonts w:ascii="Times New Roman" w:hAnsi="Times New Roman"/>
          <w:sz w:val="28"/>
          <w:szCs w:val="28"/>
        </w:rPr>
        <w:t>. наук (Черкассы)</w:t>
      </w:r>
    </w:p>
    <w:p w:rsidR="00E15839" w:rsidRDefault="00E15839" w:rsidP="0006559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338A4" w:rsidRPr="00A65305" w:rsidRDefault="00A66DBF" w:rsidP="005338A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9CE">
        <w:rPr>
          <w:rFonts w:ascii="Times New Roman" w:hAnsi="Times New Roman"/>
          <w:sz w:val="24"/>
          <w:szCs w:val="24"/>
        </w:rPr>
        <w:t xml:space="preserve">В статье, посвященной уяснению сути понятия «дискурс», </w:t>
      </w:r>
      <w:proofErr w:type="gramStart"/>
      <w:r w:rsidRPr="006B49CE">
        <w:rPr>
          <w:rFonts w:ascii="Times New Roman" w:hAnsi="Times New Roman"/>
          <w:sz w:val="24"/>
          <w:szCs w:val="24"/>
        </w:rPr>
        <w:t>излагаются его различные толкования и на их основе предлагается</w:t>
      </w:r>
      <w:proofErr w:type="gramEnd"/>
      <w:r w:rsidRPr="006B49CE">
        <w:rPr>
          <w:rFonts w:ascii="Times New Roman" w:hAnsi="Times New Roman"/>
          <w:sz w:val="24"/>
          <w:szCs w:val="24"/>
        </w:rPr>
        <w:t xml:space="preserve"> определение дискурса как коммуникативной ситуации, локализованной в определенном </w:t>
      </w:r>
      <w:r w:rsidR="00147104" w:rsidRPr="006B49CE">
        <w:rPr>
          <w:rFonts w:ascii="Times New Roman" w:hAnsi="Times New Roman"/>
          <w:sz w:val="24"/>
          <w:szCs w:val="24"/>
        </w:rPr>
        <w:t>пространстве и времени</w:t>
      </w:r>
      <w:r w:rsidRPr="006B49CE">
        <w:rPr>
          <w:rFonts w:ascii="Times New Roman" w:hAnsi="Times New Roman"/>
          <w:sz w:val="24"/>
          <w:szCs w:val="24"/>
        </w:rPr>
        <w:t xml:space="preserve">. При этом дискурс рассматривается как сложная понятийная сущность, имеющая концептуальную модель, информационными фокусами </w:t>
      </w:r>
      <w:r w:rsidR="00147104" w:rsidRPr="006B49CE">
        <w:rPr>
          <w:rFonts w:ascii="Times New Roman" w:hAnsi="Times New Roman"/>
          <w:sz w:val="24"/>
          <w:szCs w:val="24"/>
        </w:rPr>
        <w:t xml:space="preserve">(ИФ) </w:t>
      </w:r>
      <w:r w:rsidRPr="006B49CE">
        <w:rPr>
          <w:rFonts w:ascii="Times New Roman" w:hAnsi="Times New Roman"/>
          <w:sz w:val="24"/>
          <w:szCs w:val="24"/>
        </w:rPr>
        <w:t xml:space="preserve">которой являются </w:t>
      </w:r>
      <w:r w:rsidR="00147104" w:rsidRPr="006B49CE">
        <w:rPr>
          <w:rFonts w:ascii="Times New Roman" w:hAnsi="Times New Roman"/>
          <w:sz w:val="24"/>
          <w:szCs w:val="24"/>
        </w:rPr>
        <w:t>АДРЕСАНТ, АДРЕСАТ и ТЕКСТ, наделенные рядом атрибутов (АИФ), относящихся к коммуникативно-прагматическому контексту</w:t>
      </w:r>
      <w:r w:rsidR="006B0C75" w:rsidRPr="006B49CE">
        <w:rPr>
          <w:rFonts w:ascii="Times New Roman" w:hAnsi="Times New Roman"/>
          <w:sz w:val="24"/>
          <w:szCs w:val="24"/>
        </w:rPr>
        <w:t xml:space="preserve"> и </w:t>
      </w:r>
      <w:r w:rsidR="00A65305" w:rsidRPr="006B49CE">
        <w:rPr>
          <w:rFonts w:ascii="Times New Roman" w:hAnsi="Times New Roman"/>
          <w:sz w:val="24"/>
          <w:szCs w:val="24"/>
        </w:rPr>
        <w:t xml:space="preserve">более широкому </w:t>
      </w:r>
      <w:r w:rsidR="005A615F" w:rsidRPr="006B49CE">
        <w:rPr>
          <w:rFonts w:ascii="Times New Roman" w:hAnsi="Times New Roman"/>
          <w:sz w:val="24"/>
          <w:szCs w:val="24"/>
        </w:rPr>
        <w:t>временн</w:t>
      </w:r>
      <w:r w:rsidR="005A615F" w:rsidRPr="006B49CE">
        <w:rPr>
          <w:rFonts w:ascii="Times New Roman" w:hAnsi="Times New Roman"/>
          <w:bCs/>
          <w:sz w:val="24"/>
          <w:szCs w:val="24"/>
          <w:shd w:val="clear" w:color="auto" w:fill="FFFFFF"/>
        </w:rPr>
        <w:t>ому</w:t>
      </w:r>
      <w:r w:rsidR="006B0C75" w:rsidRPr="006B49C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6B0C75" w:rsidRPr="006B49CE">
        <w:rPr>
          <w:rFonts w:ascii="Times New Roman" w:hAnsi="Times New Roman"/>
          <w:bCs/>
          <w:sz w:val="24"/>
          <w:szCs w:val="24"/>
          <w:shd w:val="clear" w:color="auto" w:fill="FFFFFF"/>
        </w:rPr>
        <w:t>социокультурному</w:t>
      </w:r>
      <w:proofErr w:type="spellEnd"/>
      <w:r w:rsidR="006B0C75" w:rsidRPr="006B49C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контексту</w:t>
      </w:r>
      <w:r w:rsidR="005938A7" w:rsidRPr="006B49C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интеракции</w:t>
      </w:r>
      <w:r w:rsidR="006B0C75" w:rsidRPr="006B49C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. </w:t>
      </w:r>
      <w:r w:rsidR="00E319DC" w:rsidRPr="006B49C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Концептуальная модель позволяет </w:t>
      </w:r>
      <w:proofErr w:type="spellStart"/>
      <w:r w:rsidR="00A65305" w:rsidRPr="006B49CE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связать</w:t>
      </w:r>
      <w:proofErr w:type="spellEnd"/>
      <w:r w:rsidR="00A65305" w:rsidRPr="006B49CE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="00E319DC" w:rsidRPr="006B49C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в рамках целого такие понятия, как </w:t>
      </w:r>
      <w:proofErr w:type="spellStart"/>
      <w:r w:rsidR="00E319DC" w:rsidRPr="006B49CE">
        <w:rPr>
          <w:rFonts w:ascii="Times New Roman" w:hAnsi="Times New Roman"/>
          <w:bCs/>
          <w:sz w:val="24"/>
          <w:szCs w:val="24"/>
          <w:shd w:val="clear" w:color="auto" w:fill="FFFFFF"/>
        </w:rPr>
        <w:t>соци</w:t>
      </w:r>
      <w:proofErr w:type="gramStart"/>
      <w:r w:rsidR="00E319DC" w:rsidRPr="006B49CE">
        <w:rPr>
          <w:rFonts w:ascii="Times New Roman" w:hAnsi="Times New Roman"/>
          <w:bCs/>
          <w:sz w:val="24"/>
          <w:szCs w:val="24"/>
          <w:shd w:val="clear" w:color="auto" w:fill="FFFFFF"/>
        </w:rPr>
        <w:t>о</w:t>
      </w:r>
      <w:proofErr w:type="spellEnd"/>
      <w:r w:rsidR="00E319DC" w:rsidRPr="006B49CE">
        <w:rPr>
          <w:rFonts w:ascii="Times New Roman" w:hAnsi="Times New Roman"/>
          <w:bCs/>
          <w:sz w:val="24"/>
          <w:szCs w:val="24"/>
          <w:shd w:val="clear" w:color="auto" w:fill="FFFFFF"/>
        </w:rPr>
        <w:t>-</w:t>
      </w:r>
      <w:proofErr w:type="gramEnd"/>
      <w:r w:rsidR="00E319DC" w:rsidRPr="006B49C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и </w:t>
      </w:r>
      <w:proofErr w:type="spellStart"/>
      <w:r w:rsidR="00E319DC" w:rsidRPr="006B49CE">
        <w:rPr>
          <w:rFonts w:ascii="Times New Roman" w:hAnsi="Times New Roman"/>
          <w:bCs/>
          <w:sz w:val="24"/>
          <w:szCs w:val="24"/>
          <w:shd w:val="clear" w:color="auto" w:fill="FFFFFF"/>
        </w:rPr>
        <w:t>психотип</w:t>
      </w:r>
      <w:proofErr w:type="spellEnd"/>
      <w:r w:rsidR="00E319DC" w:rsidRPr="006B49C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319DC" w:rsidRPr="006B49CE">
        <w:rPr>
          <w:rFonts w:ascii="Times New Roman" w:hAnsi="Times New Roman"/>
          <w:bCs/>
          <w:sz w:val="24"/>
          <w:szCs w:val="24"/>
          <w:shd w:val="clear" w:color="auto" w:fill="FFFFFF"/>
        </w:rPr>
        <w:t>коммуникантов</w:t>
      </w:r>
      <w:proofErr w:type="spellEnd"/>
      <w:r w:rsidR="00E319DC" w:rsidRPr="006B49C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их </w:t>
      </w:r>
      <w:r w:rsidR="006B0C75" w:rsidRPr="006B49CE">
        <w:rPr>
          <w:rFonts w:ascii="Times New Roman" w:hAnsi="Times New Roman"/>
          <w:bCs/>
          <w:sz w:val="24"/>
          <w:szCs w:val="24"/>
          <w:shd w:val="clear" w:color="auto" w:fill="FFFFFF"/>
        </w:rPr>
        <w:t>коммун</w:t>
      </w:r>
      <w:r w:rsidR="0017465C">
        <w:rPr>
          <w:rFonts w:ascii="Times New Roman" w:hAnsi="Times New Roman"/>
          <w:bCs/>
          <w:sz w:val="24"/>
          <w:szCs w:val="24"/>
          <w:shd w:val="clear" w:color="auto" w:fill="FFFFFF"/>
        </w:rPr>
        <w:t>и</w:t>
      </w:r>
      <w:r w:rsidR="006B0C75" w:rsidRPr="006B49CE">
        <w:rPr>
          <w:rFonts w:ascii="Times New Roman" w:hAnsi="Times New Roman"/>
          <w:bCs/>
          <w:sz w:val="24"/>
          <w:szCs w:val="24"/>
          <w:shd w:val="clear" w:color="auto" w:fill="FFFFFF"/>
        </w:rPr>
        <w:t>кативная компетенция, коммуникативный регистр</w:t>
      </w:r>
      <w:r w:rsidR="00E319DC" w:rsidRPr="006B49C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общения</w:t>
      </w:r>
      <w:r w:rsidR="006B0C75" w:rsidRPr="006B49C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</w:t>
      </w:r>
      <w:r w:rsidR="00060BB1" w:rsidRPr="006B49CE">
        <w:rPr>
          <w:rFonts w:ascii="Times New Roman" w:hAnsi="Times New Roman"/>
          <w:bCs/>
          <w:sz w:val="24"/>
          <w:szCs w:val="24"/>
          <w:shd w:val="clear" w:color="auto" w:fill="FFFFFF"/>
        </w:rPr>
        <w:t>коммуникативная цель и</w:t>
      </w:r>
      <w:r w:rsidR="00E319DC" w:rsidRPr="006B49C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6B0C75" w:rsidRPr="006B49CE">
        <w:rPr>
          <w:rFonts w:ascii="Times New Roman" w:hAnsi="Times New Roman"/>
          <w:bCs/>
          <w:sz w:val="24"/>
          <w:szCs w:val="24"/>
          <w:shd w:val="clear" w:color="auto" w:fill="FFFFFF"/>
        </w:rPr>
        <w:t>жанр</w:t>
      </w:r>
      <w:r w:rsidR="00E319DC" w:rsidRPr="006B49C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A65305" w:rsidRPr="006B49CE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текста</w:t>
      </w:r>
      <w:proofErr w:type="spellEnd"/>
      <w:r w:rsidR="00E319DC" w:rsidRPr="006B49CE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9313B1" w:rsidRPr="00A65305" w:rsidRDefault="009313B1" w:rsidP="005338A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5305">
        <w:rPr>
          <w:rFonts w:ascii="Times New Roman" w:hAnsi="Times New Roman"/>
          <w:b/>
          <w:sz w:val="24"/>
          <w:szCs w:val="24"/>
        </w:rPr>
        <w:t>Ключевые слова:</w:t>
      </w:r>
      <w:r w:rsidRPr="00A65305">
        <w:rPr>
          <w:rFonts w:ascii="Times New Roman" w:hAnsi="Times New Roman"/>
          <w:sz w:val="24"/>
          <w:szCs w:val="24"/>
        </w:rPr>
        <w:t xml:space="preserve"> дискурс,</w:t>
      </w:r>
      <w:r w:rsidR="000971B8" w:rsidRPr="00A65305">
        <w:rPr>
          <w:rFonts w:ascii="Times New Roman" w:hAnsi="Times New Roman"/>
          <w:sz w:val="24"/>
          <w:szCs w:val="24"/>
        </w:rPr>
        <w:t xml:space="preserve"> интеракция</w:t>
      </w:r>
      <w:r w:rsidRPr="00A65305">
        <w:rPr>
          <w:rFonts w:ascii="Times New Roman" w:hAnsi="Times New Roman"/>
          <w:sz w:val="24"/>
          <w:szCs w:val="24"/>
        </w:rPr>
        <w:t>, концептуальная модель, информационны</w:t>
      </w:r>
      <w:r w:rsidR="004A3E52" w:rsidRPr="004A3E52">
        <w:rPr>
          <w:rFonts w:ascii="Times New Roman" w:hAnsi="Times New Roman"/>
          <w:sz w:val="24"/>
          <w:szCs w:val="24"/>
        </w:rPr>
        <w:t>е</w:t>
      </w:r>
      <w:r w:rsidRPr="00A65305">
        <w:rPr>
          <w:rFonts w:ascii="Times New Roman" w:hAnsi="Times New Roman"/>
          <w:sz w:val="24"/>
          <w:szCs w:val="24"/>
        </w:rPr>
        <w:t xml:space="preserve"> фокус</w:t>
      </w:r>
      <w:r w:rsidR="004A3E52">
        <w:rPr>
          <w:rFonts w:ascii="Times New Roman" w:hAnsi="Times New Roman"/>
          <w:sz w:val="24"/>
          <w:szCs w:val="24"/>
        </w:rPr>
        <w:t>ы</w:t>
      </w:r>
      <w:r w:rsidRPr="00A65305">
        <w:rPr>
          <w:rFonts w:ascii="Times New Roman" w:hAnsi="Times New Roman"/>
          <w:sz w:val="24"/>
          <w:szCs w:val="24"/>
        </w:rPr>
        <w:t>, атрибут</w:t>
      </w:r>
      <w:r w:rsidR="004A3E52">
        <w:rPr>
          <w:rFonts w:ascii="Times New Roman" w:hAnsi="Times New Roman"/>
          <w:sz w:val="24"/>
          <w:szCs w:val="24"/>
        </w:rPr>
        <w:t>ы</w:t>
      </w:r>
      <w:r w:rsidRPr="00A65305">
        <w:rPr>
          <w:rFonts w:ascii="Times New Roman" w:hAnsi="Times New Roman"/>
          <w:sz w:val="24"/>
          <w:szCs w:val="24"/>
        </w:rPr>
        <w:t xml:space="preserve"> информационн</w:t>
      </w:r>
      <w:r w:rsidR="004A3E52">
        <w:rPr>
          <w:rFonts w:ascii="Times New Roman" w:hAnsi="Times New Roman"/>
          <w:sz w:val="24"/>
          <w:szCs w:val="24"/>
        </w:rPr>
        <w:t>ых</w:t>
      </w:r>
      <w:r w:rsidRPr="00A65305">
        <w:rPr>
          <w:rFonts w:ascii="Times New Roman" w:hAnsi="Times New Roman"/>
          <w:sz w:val="24"/>
          <w:szCs w:val="24"/>
        </w:rPr>
        <w:t xml:space="preserve"> фокус</w:t>
      </w:r>
      <w:r w:rsidR="004A3E52">
        <w:rPr>
          <w:rFonts w:ascii="Times New Roman" w:hAnsi="Times New Roman"/>
          <w:sz w:val="24"/>
          <w:szCs w:val="24"/>
        </w:rPr>
        <w:t>ов</w:t>
      </w:r>
      <w:r w:rsidRPr="00A65305">
        <w:rPr>
          <w:rFonts w:ascii="Times New Roman" w:hAnsi="Times New Roman"/>
          <w:sz w:val="24"/>
          <w:szCs w:val="24"/>
        </w:rPr>
        <w:t>.</w:t>
      </w:r>
    </w:p>
    <w:p w:rsidR="000971B8" w:rsidRDefault="000971B8" w:rsidP="005338A4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65305" w:rsidRDefault="009313B1" w:rsidP="005338A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0971B8">
        <w:rPr>
          <w:rFonts w:ascii="Times New Roman" w:hAnsi="Times New Roman"/>
          <w:b/>
          <w:sz w:val="24"/>
          <w:szCs w:val="24"/>
        </w:rPr>
        <w:t>Жаботи</w:t>
      </w:r>
      <w:r w:rsidRPr="000971B8">
        <w:rPr>
          <w:rFonts w:ascii="Times New Roman" w:hAnsi="Times New Roman"/>
          <w:b/>
          <w:sz w:val="24"/>
          <w:szCs w:val="24"/>
          <w:lang w:val="uk-UA"/>
        </w:rPr>
        <w:t>нська</w:t>
      </w:r>
      <w:proofErr w:type="spellEnd"/>
      <w:r w:rsidRPr="000971B8">
        <w:rPr>
          <w:rFonts w:ascii="Times New Roman" w:hAnsi="Times New Roman"/>
          <w:b/>
          <w:sz w:val="24"/>
          <w:szCs w:val="24"/>
          <w:lang w:val="uk-UA"/>
        </w:rPr>
        <w:t xml:space="preserve"> С. А., Лещенко Г. В. </w:t>
      </w:r>
      <w:r w:rsidR="000971B8" w:rsidRPr="000971B8">
        <w:rPr>
          <w:rFonts w:ascii="Times New Roman" w:hAnsi="Times New Roman"/>
          <w:b/>
          <w:sz w:val="24"/>
          <w:szCs w:val="24"/>
          <w:lang w:val="uk-UA"/>
        </w:rPr>
        <w:t>Концептуальна модель дискурсу.</w:t>
      </w:r>
      <w:r w:rsidR="000971B8" w:rsidRPr="000971B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319DC" w:rsidRPr="006B49CE">
        <w:rPr>
          <w:rFonts w:ascii="Times New Roman" w:hAnsi="Times New Roman"/>
          <w:sz w:val="24"/>
          <w:szCs w:val="24"/>
          <w:lang w:val="uk-UA"/>
        </w:rPr>
        <w:t>У статті, присвяченій з’ясуванню суті поняття «дискурс», наведено його різні тлумачення і на їх основі запропоновано визначення дискурсу як комунікативної ситуації, ло</w:t>
      </w:r>
      <w:r w:rsidR="00910EA2" w:rsidRPr="006B49CE">
        <w:rPr>
          <w:rFonts w:ascii="Times New Roman" w:hAnsi="Times New Roman"/>
          <w:sz w:val="24"/>
          <w:szCs w:val="24"/>
          <w:lang w:val="uk-UA"/>
        </w:rPr>
        <w:t>калізованої у певному просторі й</w:t>
      </w:r>
      <w:r w:rsidR="00E319DC" w:rsidRPr="006B49CE">
        <w:rPr>
          <w:rFonts w:ascii="Times New Roman" w:hAnsi="Times New Roman"/>
          <w:sz w:val="24"/>
          <w:szCs w:val="24"/>
          <w:lang w:val="uk-UA"/>
        </w:rPr>
        <w:t xml:space="preserve"> часі. При цьому дискурс розглядається як складна поняттєва сутність, що має концептуальну модель, інформаційними фокусами (ІФ) якої є АДРЕСАНТ, АДРЕСАТ і ТЕКСТ, наділені низкою атрибутів (АІФ)</w:t>
      </w:r>
      <w:r w:rsidR="00A65305" w:rsidRPr="006B49CE">
        <w:rPr>
          <w:rFonts w:ascii="Times New Roman" w:hAnsi="Times New Roman"/>
          <w:sz w:val="24"/>
          <w:szCs w:val="24"/>
          <w:lang w:val="uk-UA"/>
        </w:rPr>
        <w:t>, віднесених до комунікативно-прагматичного контексту і  ширшого часового соціокультурного контексту</w:t>
      </w:r>
      <w:r w:rsidR="005938A7" w:rsidRPr="006B49C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5938A7" w:rsidRPr="006B49CE">
        <w:rPr>
          <w:rFonts w:ascii="Times New Roman" w:hAnsi="Times New Roman"/>
          <w:sz w:val="24"/>
          <w:szCs w:val="24"/>
          <w:lang w:val="uk-UA"/>
        </w:rPr>
        <w:t>ін</w:t>
      </w:r>
      <w:r w:rsidR="0017465C">
        <w:rPr>
          <w:rFonts w:ascii="Times New Roman" w:hAnsi="Times New Roman"/>
          <w:sz w:val="24"/>
          <w:szCs w:val="24"/>
          <w:lang w:val="uk-UA"/>
        </w:rPr>
        <w:t>т</w:t>
      </w:r>
      <w:r w:rsidR="005938A7" w:rsidRPr="006B49CE">
        <w:rPr>
          <w:rFonts w:ascii="Times New Roman" w:hAnsi="Times New Roman"/>
          <w:sz w:val="24"/>
          <w:szCs w:val="24"/>
          <w:lang w:val="uk-UA"/>
        </w:rPr>
        <w:t>еракції</w:t>
      </w:r>
      <w:proofErr w:type="spellEnd"/>
      <w:r w:rsidR="00A65305" w:rsidRPr="006B49CE">
        <w:rPr>
          <w:rFonts w:ascii="Times New Roman" w:hAnsi="Times New Roman"/>
          <w:sz w:val="24"/>
          <w:szCs w:val="24"/>
          <w:lang w:val="uk-UA"/>
        </w:rPr>
        <w:t xml:space="preserve">. Концептуальна модель дозволяє зв’язати в рамках цілого такі поняття, як </w:t>
      </w:r>
      <w:proofErr w:type="spellStart"/>
      <w:r w:rsidR="00A65305" w:rsidRPr="006B49CE">
        <w:rPr>
          <w:rFonts w:ascii="Times New Roman" w:hAnsi="Times New Roman"/>
          <w:sz w:val="24"/>
          <w:szCs w:val="24"/>
          <w:lang w:val="uk-UA"/>
        </w:rPr>
        <w:t>соціо-</w:t>
      </w:r>
      <w:proofErr w:type="spellEnd"/>
      <w:r w:rsidR="00A65305" w:rsidRPr="006B49CE">
        <w:rPr>
          <w:rFonts w:ascii="Times New Roman" w:hAnsi="Times New Roman"/>
          <w:sz w:val="24"/>
          <w:szCs w:val="24"/>
          <w:lang w:val="uk-UA"/>
        </w:rPr>
        <w:t xml:space="preserve"> та </w:t>
      </w:r>
      <w:proofErr w:type="spellStart"/>
      <w:r w:rsidR="00A65305" w:rsidRPr="006B49CE">
        <w:rPr>
          <w:rFonts w:ascii="Times New Roman" w:hAnsi="Times New Roman"/>
          <w:sz w:val="24"/>
          <w:szCs w:val="24"/>
          <w:lang w:val="uk-UA"/>
        </w:rPr>
        <w:t>психотип</w:t>
      </w:r>
      <w:proofErr w:type="spellEnd"/>
      <w:r w:rsidR="00A65305" w:rsidRPr="006B49C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A65305" w:rsidRPr="006B49CE">
        <w:rPr>
          <w:rFonts w:ascii="Times New Roman" w:hAnsi="Times New Roman"/>
          <w:sz w:val="24"/>
          <w:szCs w:val="24"/>
          <w:lang w:val="uk-UA"/>
        </w:rPr>
        <w:t>комунікантів</w:t>
      </w:r>
      <w:proofErr w:type="spellEnd"/>
      <w:r w:rsidR="00A65305" w:rsidRPr="006B49CE">
        <w:rPr>
          <w:rFonts w:ascii="Times New Roman" w:hAnsi="Times New Roman"/>
          <w:sz w:val="24"/>
          <w:szCs w:val="24"/>
          <w:lang w:val="uk-UA"/>
        </w:rPr>
        <w:t xml:space="preserve">, їх комунікативна компетенція, комунікативний регістр </w:t>
      </w:r>
      <w:r w:rsidR="00060BB1" w:rsidRPr="006B49CE">
        <w:rPr>
          <w:rFonts w:ascii="Times New Roman" w:hAnsi="Times New Roman"/>
          <w:sz w:val="24"/>
          <w:szCs w:val="24"/>
          <w:lang w:val="uk-UA"/>
        </w:rPr>
        <w:t>спілкування, комунікативна мета і</w:t>
      </w:r>
      <w:r w:rsidR="00A65305" w:rsidRPr="006B49CE">
        <w:rPr>
          <w:rFonts w:ascii="Times New Roman" w:hAnsi="Times New Roman"/>
          <w:sz w:val="24"/>
          <w:szCs w:val="24"/>
          <w:lang w:val="uk-UA"/>
        </w:rPr>
        <w:t xml:space="preserve"> жанр тексту.</w:t>
      </w:r>
    </w:p>
    <w:p w:rsidR="009313B1" w:rsidRPr="000971B8" w:rsidRDefault="009313B1" w:rsidP="005338A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B3630">
        <w:rPr>
          <w:rFonts w:ascii="Times New Roman" w:hAnsi="Times New Roman"/>
          <w:b/>
          <w:sz w:val="24"/>
          <w:szCs w:val="24"/>
          <w:lang w:val="uk-UA"/>
        </w:rPr>
        <w:t>Ключові сло</w:t>
      </w:r>
      <w:r w:rsidR="000971B8" w:rsidRPr="00FB3630">
        <w:rPr>
          <w:rFonts w:ascii="Times New Roman" w:hAnsi="Times New Roman"/>
          <w:b/>
          <w:sz w:val="24"/>
          <w:szCs w:val="24"/>
          <w:lang w:val="uk-UA"/>
        </w:rPr>
        <w:t>ва:</w:t>
      </w:r>
      <w:r w:rsidR="000971B8">
        <w:rPr>
          <w:rFonts w:ascii="Times New Roman" w:hAnsi="Times New Roman"/>
          <w:sz w:val="24"/>
          <w:szCs w:val="24"/>
          <w:lang w:val="uk-UA"/>
        </w:rPr>
        <w:t xml:space="preserve"> дискурс, </w:t>
      </w:r>
      <w:proofErr w:type="spellStart"/>
      <w:r w:rsidR="000971B8">
        <w:rPr>
          <w:rFonts w:ascii="Times New Roman" w:hAnsi="Times New Roman"/>
          <w:sz w:val="24"/>
          <w:szCs w:val="24"/>
          <w:lang w:val="uk-UA"/>
        </w:rPr>
        <w:t>інтеракція</w:t>
      </w:r>
      <w:proofErr w:type="spellEnd"/>
      <w:r w:rsidRPr="000971B8">
        <w:rPr>
          <w:rFonts w:ascii="Times New Roman" w:hAnsi="Times New Roman"/>
          <w:sz w:val="24"/>
          <w:szCs w:val="24"/>
          <w:lang w:val="uk-UA"/>
        </w:rPr>
        <w:t>, кон</w:t>
      </w:r>
      <w:r w:rsidR="00A545C8" w:rsidRPr="000971B8">
        <w:rPr>
          <w:rFonts w:ascii="Times New Roman" w:hAnsi="Times New Roman"/>
          <w:sz w:val="24"/>
          <w:szCs w:val="24"/>
          <w:lang w:val="uk-UA"/>
        </w:rPr>
        <w:t>цептуальна модель, інформаційн</w:t>
      </w:r>
      <w:r w:rsidR="004A3E52">
        <w:rPr>
          <w:rFonts w:ascii="Times New Roman" w:hAnsi="Times New Roman"/>
          <w:sz w:val="24"/>
          <w:szCs w:val="24"/>
          <w:lang w:val="uk-UA"/>
        </w:rPr>
        <w:t>і</w:t>
      </w:r>
      <w:r w:rsidR="00A545C8" w:rsidRPr="000971B8">
        <w:rPr>
          <w:rFonts w:ascii="Times New Roman" w:hAnsi="Times New Roman"/>
          <w:sz w:val="24"/>
          <w:szCs w:val="24"/>
          <w:lang w:val="uk-UA"/>
        </w:rPr>
        <w:t xml:space="preserve"> фокус</w:t>
      </w:r>
      <w:r w:rsidR="004A3E52">
        <w:rPr>
          <w:rFonts w:ascii="Times New Roman" w:hAnsi="Times New Roman"/>
          <w:sz w:val="24"/>
          <w:szCs w:val="24"/>
          <w:lang w:val="uk-UA"/>
        </w:rPr>
        <w:t>и</w:t>
      </w:r>
      <w:r w:rsidR="00A545C8" w:rsidRPr="000971B8">
        <w:rPr>
          <w:rFonts w:ascii="Times New Roman" w:hAnsi="Times New Roman"/>
          <w:sz w:val="24"/>
          <w:szCs w:val="24"/>
          <w:lang w:val="uk-UA"/>
        </w:rPr>
        <w:t>, атрибут</w:t>
      </w:r>
      <w:r w:rsidR="004A3E52">
        <w:rPr>
          <w:rFonts w:ascii="Times New Roman" w:hAnsi="Times New Roman"/>
          <w:sz w:val="24"/>
          <w:szCs w:val="24"/>
          <w:lang w:val="uk-UA"/>
        </w:rPr>
        <w:t>и</w:t>
      </w:r>
      <w:r w:rsidR="00A545C8" w:rsidRPr="000971B8">
        <w:rPr>
          <w:rFonts w:ascii="Times New Roman" w:hAnsi="Times New Roman"/>
          <w:sz w:val="24"/>
          <w:szCs w:val="24"/>
          <w:lang w:val="uk-UA"/>
        </w:rPr>
        <w:t xml:space="preserve"> інформаційн</w:t>
      </w:r>
      <w:r w:rsidR="004A3E52">
        <w:rPr>
          <w:rFonts w:ascii="Times New Roman" w:hAnsi="Times New Roman"/>
          <w:sz w:val="24"/>
          <w:szCs w:val="24"/>
          <w:lang w:val="uk-UA"/>
        </w:rPr>
        <w:t>их</w:t>
      </w:r>
      <w:r w:rsidR="00A545C8" w:rsidRPr="000971B8">
        <w:rPr>
          <w:rFonts w:ascii="Times New Roman" w:hAnsi="Times New Roman"/>
          <w:sz w:val="24"/>
          <w:szCs w:val="24"/>
          <w:lang w:val="uk-UA"/>
        </w:rPr>
        <w:t xml:space="preserve"> фокус</w:t>
      </w:r>
      <w:r w:rsidR="004A3E52">
        <w:rPr>
          <w:rFonts w:ascii="Times New Roman" w:hAnsi="Times New Roman"/>
          <w:sz w:val="24"/>
          <w:szCs w:val="24"/>
          <w:lang w:val="uk-UA"/>
        </w:rPr>
        <w:t>ів</w:t>
      </w:r>
      <w:r w:rsidR="00A545C8" w:rsidRPr="000971B8">
        <w:rPr>
          <w:rFonts w:ascii="Times New Roman" w:hAnsi="Times New Roman"/>
          <w:sz w:val="24"/>
          <w:szCs w:val="24"/>
          <w:lang w:val="uk-UA"/>
        </w:rPr>
        <w:t>.</w:t>
      </w:r>
    </w:p>
    <w:p w:rsidR="00A545C8" w:rsidRPr="000971B8" w:rsidRDefault="00A545C8" w:rsidP="005338A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545C8" w:rsidRPr="000971B8" w:rsidRDefault="00A545C8" w:rsidP="005338A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971B8">
        <w:rPr>
          <w:rFonts w:ascii="Times New Roman" w:hAnsi="Times New Roman"/>
          <w:b/>
          <w:sz w:val="24"/>
          <w:szCs w:val="24"/>
          <w:lang w:val="en-US"/>
        </w:rPr>
        <w:t>Zhabotynska</w:t>
      </w:r>
      <w:proofErr w:type="spellEnd"/>
      <w:r w:rsidRPr="000971B8">
        <w:rPr>
          <w:rFonts w:ascii="Times New Roman" w:hAnsi="Times New Roman"/>
          <w:b/>
          <w:sz w:val="24"/>
          <w:szCs w:val="24"/>
          <w:lang w:val="en-US"/>
        </w:rPr>
        <w:t xml:space="preserve"> S. A., </w:t>
      </w:r>
      <w:proofErr w:type="spellStart"/>
      <w:r w:rsidRPr="000971B8">
        <w:rPr>
          <w:rFonts w:ascii="Times New Roman" w:hAnsi="Times New Roman"/>
          <w:b/>
          <w:sz w:val="24"/>
          <w:szCs w:val="24"/>
          <w:lang w:val="en-US"/>
        </w:rPr>
        <w:t>Leshchenko</w:t>
      </w:r>
      <w:proofErr w:type="spellEnd"/>
      <w:r w:rsidRPr="000971B8">
        <w:rPr>
          <w:rFonts w:ascii="Times New Roman" w:hAnsi="Times New Roman"/>
          <w:b/>
          <w:sz w:val="24"/>
          <w:szCs w:val="24"/>
          <w:lang w:val="en-US"/>
        </w:rPr>
        <w:t xml:space="preserve"> A. V. Conceptual Model of Discourse.</w:t>
      </w:r>
      <w:r w:rsidR="00FB363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B3630" w:rsidRPr="006B49CE">
        <w:rPr>
          <w:rFonts w:ascii="Times New Roman" w:hAnsi="Times New Roman"/>
          <w:sz w:val="24"/>
          <w:szCs w:val="24"/>
          <w:lang w:val="en-US"/>
        </w:rPr>
        <w:t>Th</w:t>
      </w:r>
      <w:r w:rsidR="00585626" w:rsidRPr="006B49CE">
        <w:rPr>
          <w:rFonts w:ascii="Times New Roman" w:hAnsi="Times New Roman"/>
          <w:sz w:val="24"/>
          <w:szCs w:val="24"/>
          <w:lang w:val="en-US"/>
        </w:rPr>
        <w:t xml:space="preserve">is paper, concerned with the meaning of the term “discourse”, analyzes its different interpretations and integrates them in the definition of discourse as a communicative situation localized in a particular </w:t>
      </w:r>
      <w:r w:rsidR="00585626" w:rsidRPr="006B49CE">
        <w:rPr>
          <w:rFonts w:ascii="Times New Roman" w:hAnsi="Times New Roman"/>
          <w:sz w:val="24"/>
          <w:szCs w:val="24"/>
          <w:lang w:val="en-US"/>
        </w:rPr>
        <w:lastRenderedPageBreak/>
        <w:t xml:space="preserve">space and time. Discourse is considered as a complex notion the conceptual model of which includes the information focuses </w:t>
      </w:r>
      <w:r w:rsidR="005938A7" w:rsidRPr="006B49CE">
        <w:rPr>
          <w:rFonts w:ascii="Times New Roman" w:hAnsi="Times New Roman"/>
          <w:sz w:val="24"/>
          <w:szCs w:val="24"/>
          <w:lang w:val="en-US"/>
        </w:rPr>
        <w:t xml:space="preserve">(IF) </w:t>
      </w:r>
      <w:r w:rsidR="00585626" w:rsidRPr="006B49CE">
        <w:rPr>
          <w:rFonts w:ascii="Times New Roman" w:hAnsi="Times New Roman"/>
          <w:sz w:val="24"/>
          <w:szCs w:val="24"/>
          <w:lang w:val="en-US"/>
        </w:rPr>
        <w:t xml:space="preserve">of the </w:t>
      </w:r>
      <w:r w:rsidR="005938A7" w:rsidRPr="006B49CE">
        <w:rPr>
          <w:rFonts w:ascii="Times New Roman" w:hAnsi="Times New Roman"/>
          <w:sz w:val="24"/>
          <w:szCs w:val="24"/>
          <w:lang w:val="en-US"/>
        </w:rPr>
        <w:t xml:space="preserve">ADDRESSOR, </w:t>
      </w:r>
      <w:r w:rsidR="00585626" w:rsidRPr="006B49CE">
        <w:rPr>
          <w:rFonts w:ascii="Times New Roman" w:hAnsi="Times New Roman"/>
          <w:sz w:val="24"/>
          <w:szCs w:val="24"/>
          <w:lang w:val="en-US"/>
        </w:rPr>
        <w:t xml:space="preserve">ADDRESSEE, </w:t>
      </w:r>
      <w:r w:rsidR="005938A7" w:rsidRPr="006B49CE">
        <w:rPr>
          <w:rFonts w:ascii="Times New Roman" w:hAnsi="Times New Roman"/>
          <w:sz w:val="24"/>
          <w:szCs w:val="24"/>
          <w:lang w:val="en-US"/>
        </w:rPr>
        <w:t>and TEXT that have their attributes (AIF) be</w:t>
      </w:r>
      <w:r w:rsidR="0017465C">
        <w:rPr>
          <w:rFonts w:ascii="Times New Roman" w:hAnsi="Times New Roman"/>
          <w:sz w:val="24"/>
          <w:szCs w:val="24"/>
          <w:lang w:val="en-US"/>
        </w:rPr>
        <w:t>longing to the communicative-pra</w:t>
      </w:r>
      <w:r w:rsidR="005938A7" w:rsidRPr="006B49CE">
        <w:rPr>
          <w:rFonts w:ascii="Times New Roman" w:hAnsi="Times New Roman"/>
          <w:sz w:val="24"/>
          <w:szCs w:val="24"/>
          <w:lang w:val="en-US"/>
        </w:rPr>
        <w:t xml:space="preserve">gmatic context and to the broader temporal socio-cultural context of interaction. The conceptual model links </w:t>
      </w:r>
      <w:r w:rsidR="00060BB1" w:rsidRPr="006B49CE">
        <w:rPr>
          <w:rFonts w:ascii="Times New Roman" w:hAnsi="Times New Roman"/>
          <w:sz w:val="24"/>
          <w:szCs w:val="24"/>
          <w:lang w:val="en-US"/>
        </w:rPr>
        <w:t xml:space="preserve">into </w:t>
      </w:r>
      <w:r w:rsidR="005938A7" w:rsidRPr="006B49CE">
        <w:rPr>
          <w:rFonts w:ascii="Times New Roman" w:hAnsi="Times New Roman"/>
          <w:sz w:val="24"/>
          <w:szCs w:val="24"/>
          <w:lang w:val="en-US"/>
        </w:rPr>
        <w:t xml:space="preserve">a cohesive whole such </w:t>
      </w:r>
      <w:r w:rsidR="00060BB1" w:rsidRPr="006B49CE">
        <w:rPr>
          <w:rFonts w:ascii="Times New Roman" w:hAnsi="Times New Roman"/>
          <w:sz w:val="24"/>
          <w:szCs w:val="24"/>
          <w:lang w:val="en-US"/>
        </w:rPr>
        <w:t xml:space="preserve">entities as the socio- and </w:t>
      </w:r>
      <w:proofErr w:type="spellStart"/>
      <w:r w:rsidR="00060BB1" w:rsidRPr="006B49CE">
        <w:rPr>
          <w:rFonts w:ascii="Times New Roman" w:hAnsi="Times New Roman"/>
          <w:sz w:val="24"/>
          <w:szCs w:val="24"/>
          <w:lang w:val="en-US"/>
        </w:rPr>
        <w:t>psychotype</w:t>
      </w:r>
      <w:proofErr w:type="spellEnd"/>
      <w:r w:rsidR="00060BB1" w:rsidRPr="006B49CE">
        <w:rPr>
          <w:rFonts w:ascii="Times New Roman" w:hAnsi="Times New Roman"/>
          <w:sz w:val="24"/>
          <w:szCs w:val="24"/>
          <w:lang w:val="en-US"/>
        </w:rPr>
        <w:t xml:space="preserve"> of in</w:t>
      </w:r>
      <w:r w:rsidR="0017465C">
        <w:rPr>
          <w:rFonts w:ascii="Times New Roman" w:hAnsi="Times New Roman"/>
          <w:sz w:val="24"/>
          <w:szCs w:val="24"/>
          <w:lang w:val="en-US"/>
        </w:rPr>
        <w:t>t</w:t>
      </w:r>
      <w:r w:rsidR="00060BB1" w:rsidRPr="006B49CE">
        <w:rPr>
          <w:rFonts w:ascii="Times New Roman" w:hAnsi="Times New Roman"/>
          <w:sz w:val="24"/>
          <w:szCs w:val="24"/>
          <w:lang w:val="en-US"/>
        </w:rPr>
        <w:t>eracting subjects, their communicative competence, the communicative register of interaction, the communicative goal, and the text genre</w:t>
      </w:r>
      <w:r w:rsidR="004A3E52" w:rsidRPr="006B49CE">
        <w:rPr>
          <w:rFonts w:ascii="Times New Roman" w:hAnsi="Times New Roman"/>
          <w:sz w:val="24"/>
          <w:szCs w:val="24"/>
          <w:lang w:val="en-US"/>
        </w:rPr>
        <w:t>.</w:t>
      </w:r>
    </w:p>
    <w:p w:rsidR="000971B8" w:rsidRDefault="000971B8" w:rsidP="005338A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B3630">
        <w:rPr>
          <w:rFonts w:ascii="Times New Roman" w:hAnsi="Times New Roman"/>
          <w:b/>
          <w:sz w:val="24"/>
          <w:szCs w:val="24"/>
          <w:lang w:val="en-US"/>
        </w:rPr>
        <w:t>Key words:</w:t>
      </w:r>
      <w:r w:rsidRPr="000971B8">
        <w:rPr>
          <w:rFonts w:ascii="Times New Roman" w:hAnsi="Times New Roman"/>
          <w:sz w:val="24"/>
          <w:szCs w:val="24"/>
          <w:lang w:val="en-US"/>
        </w:rPr>
        <w:t xml:space="preserve"> discourse, interaction, conceptual model, information focus</w:t>
      </w:r>
      <w:r w:rsidR="00615D34">
        <w:rPr>
          <w:rFonts w:ascii="Times New Roman" w:hAnsi="Times New Roman"/>
          <w:sz w:val="24"/>
          <w:szCs w:val="24"/>
          <w:lang w:val="en-US"/>
        </w:rPr>
        <w:t>es</w:t>
      </w:r>
      <w:r w:rsidRPr="000971B8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attribute</w:t>
      </w:r>
      <w:r w:rsidR="00615D34"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lang w:val="en-US"/>
        </w:rPr>
        <w:t xml:space="preserve"> of information focus</w:t>
      </w:r>
      <w:r w:rsidR="00615D34">
        <w:rPr>
          <w:rFonts w:ascii="Times New Roman" w:hAnsi="Times New Roman"/>
          <w:sz w:val="24"/>
          <w:szCs w:val="24"/>
          <w:lang w:val="en-US"/>
        </w:rPr>
        <w:t>es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910EA2" w:rsidRDefault="00910EA2" w:rsidP="0006559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B732C" w:rsidRDefault="0006559F" w:rsidP="0006559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59F">
        <w:rPr>
          <w:rFonts w:ascii="Times New Roman" w:hAnsi="Times New Roman"/>
          <w:sz w:val="24"/>
          <w:szCs w:val="24"/>
        </w:rPr>
        <w:t>Одним</w:t>
      </w:r>
      <w:r w:rsidRPr="00FB3630">
        <w:rPr>
          <w:rFonts w:ascii="Times New Roman" w:hAnsi="Times New Roman"/>
          <w:sz w:val="24"/>
          <w:szCs w:val="24"/>
        </w:rPr>
        <w:t xml:space="preserve"> </w:t>
      </w:r>
      <w:r w:rsidRPr="0006559F">
        <w:rPr>
          <w:rFonts w:ascii="Times New Roman" w:hAnsi="Times New Roman"/>
          <w:sz w:val="24"/>
          <w:szCs w:val="24"/>
        </w:rPr>
        <w:t>из</w:t>
      </w:r>
      <w:r w:rsidRPr="00FB3630">
        <w:rPr>
          <w:rFonts w:ascii="Times New Roman" w:hAnsi="Times New Roman"/>
          <w:sz w:val="24"/>
          <w:szCs w:val="24"/>
        </w:rPr>
        <w:t xml:space="preserve"> </w:t>
      </w:r>
      <w:r w:rsidRPr="0006559F">
        <w:rPr>
          <w:rFonts w:ascii="Times New Roman" w:hAnsi="Times New Roman"/>
          <w:sz w:val="24"/>
          <w:szCs w:val="24"/>
        </w:rPr>
        <w:t>наиб</w:t>
      </w:r>
      <w:r w:rsidR="002B754C">
        <w:rPr>
          <w:rFonts w:ascii="Times New Roman" w:hAnsi="Times New Roman"/>
          <w:sz w:val="24"/>
          <w:szCs w:val="24"/>
        </w:rPr>
        <w:t>олее</w:t>
      </w:r>
      <w:r w:rsidR="002B754C" w:rsidRPr="00FB3630">
        <w:rPr>
          <w:rFonts w:ascii="Times New Roman" w:hAnsi="Times New Roman"/>
          <w:sz w:val="24"/>
          <w:szCs w:val="24"/>
        </w:rPr>
        <w:t xml:space="preserve"> </w:t>
      </w:r>
      <w:r w:rsidR="002B754C">
        <w:rPr>
          <w:rFonts w:ascii="Times New Roman" w:hAnsi="Times New Roman"/>
          <w:sz w:val="24"/>
          <w:szCs w:val="24"/>
        </w:rPr>
        <w:t>сложных</w:t>
      </w:r>
      <w:r w:rsidR="002B754C" w:rsidRPr="00FB3630">
        <w:rPr>
          <w:rFonts w:ascii="Times New Roman" w:hAnsi="Times New Roman"/>
          <w:sz w:val="24"/>
          <w:szCs w:val="24"/>
        </w:rPr>
        <w:t xml:space="preserve"> </w:t>
      </w:r>
      <w:r w:rsidR="002B754C">
        <w:rPr>
          <w:rFonts w:ascii="Times New Roman" w:hAnsi="Times New Roman"/>
          <w:sz w:val="24"/>
          <w:szCs w:val="24"/>
        </w:rPr>
        <w:t>и</w:t>
      </w:r>
      <w:r w:rsidR="002B754C" w:rsidRPr="00FB3630">
        <w:rPr>
          <w:rFonts w:ascii="Times New Roman" w:hAnsi="Times New Roman"/>
          <w:sz w:val="24"/>
          <w:szCs w:val="24"/>
        </w:rPr>
        <w:t xml:space="preserve"> </w:t>
      </w:r>
      <w:r w:rsidR="002B754C">
        <w:rPr>
          <w:rFonts w:ascii="Times New Roman" w:hAnsi="Times New Roman"/>
          <w:sz w:val="24"/>
          <w:szCs w:val="24"/>
        </w:rPr>
        <w:t>многомерных</w:t>
      </w:r>
      <w:r w:rsidR="00E96E57" w:rsidRPr="00FB3630">
        <w:rPr>
          <w:rFonts w:ascii="Times New Roman" w:hAnsi="Times New Roman"/>
          <w:sz w:val="24"/>
          <w:szCs w:val="24"/>
        </w:rPr>
        <w:t xml:space="preserve"> </w:t>
      </w:r>
      <w:r w:rsidR="00E96E57">
        <w:rPr>
          <w:rFonts w:ascii="Times New Roman" w:hAnsi="Times New Roman"/>
          <w:sz w:val="24"/>
          <w:szCs w:val="24"/>
        </w:rPr>
        <w:t>феноменов</w:t>
      </w:r>
      <w:r w:rsidR="00E96E57" w:rsidRPr="00FB3630">
        <w:rPr>
          <w:rFonts w:ascii="Times New Roman" w:hAnsi="Times New Roman"/>
          <w:sz w:val="24"/>
          <w:szCs w:val="24"/>
        </w:rPr>
        <w:t xml:space="preserve"> </w:t>
      </w:r>
      <w:r w:rsidR="00E96E57">
        <w:rPr>
          <w:rFonts w:ascii="Times New Roman" w:hAnsi="Times New Roman"/>
          <w:sz w:val="24"/>
          <w:szCs w:val="24"/>
        </w:rPr>
        <w:t>современного</w:t>
      </w:r>
      <w:r w:rsidR="00E96E57" w:rsidRPr="00FB3630">
        <w:rPr>
          <w:rFonts w:ascii="Times New Roman" w:hAnsi="Times New Roman"/>
          <w:sz w:val="24"/>
          <w:szCs w:val="24"/>
        </w:rPr>
        <w:t xml:space="preserve"> </w:t>
      </w:r>
      <w:r w:rsidR="00E96E57">
        <w:rPr>
          <w:rFonts w:ascii="Times New Roman" w:hAnsi="Times New Roman"/>
          <w:sz w:val="24"/>
          <w:szCs w:val="24"/>
        </w:rPr>
        <w:t>гуманитар</w:t>
      </w:r>
      <w:r w:rsidRPr="0006559F">
        <w:rPr>
          <w:rFonts w:ascii="Times New Roman" w:hAnsi="Times New Roman"/>
          <w:sz w:val="24"/>
          <w:szCs w:val="24"/>
        </w:rPr>
        <w:t>ного</w:t>
      </w:r>
      <w:r w:rsidRPr="00FB3630">
        <w:rPr>
          <w:rFonts w:ascii="Times New Roman" w:hAnsi="Times New Roman"/>
          <w:sz w:val="24"/>
          <w:szCs w:val="24"/>
        </w:rPr>
        <w:t xml:space="preserve"> </w:t>
      </w:r>
      <w:r w:rsidRPr="0006559F">
        <w:rPr>
          <w:rFonts w:ascii="Times New Roman" w:hAnsi="Times New Roman"/>
          <w:sz w:val="24"/>
          <w:szCs w:val="24"/>
        </w:rPr>
        <w:t xml:space="preserve">знания является дискурс, изучению которого посвящены </w:t>
      </w:r>
      <w:r w:rsidR="00C665B4">
        <w:rPr>
          <w:rFonts w:ascii="Times New Roman" w:hAnsi="Times New Roman"/>
          <w:sz w:val="24"/>
          <w:szCs w:val="24"/>
        </w:rPr>
        <w:t xml:space="preserve">многочисленные работы </w:t>
      </w:r>
      <w:r>
        <w:rPr>
          <w:rFonts w:ascii="Times New Roman" w:hAnsi="Times New Roman"/>
          <w:sz w:val="24"/>
          <w:szCs w:val="24"/>
        </w:rPr>
        <w:t xml:space="preserve">зарубежных </w:t>
      </w:r>
      <w:r w:rsidR="002B6AA4">
        <w:rPr>
          <w:rFonts w:ascii="Times New Roman" w:hAnsi="Times New Roman"/>
          <w:sz w:val="24"/>
          <w:szCs w:val="24"/>
        </w:rPr>
        <w:t>[</w:t>
      </w:r>
      <w:r w:rsidRPr="0006559F">
        <w:rPr>
          <w:rFonts w:ascii="Times New Roman" w:hAnsi="Times New Roman"/>
          <w:sz w:val="24"/>
          <w:szCs w:val="24"/>
        </w:rPr>
        <w:t xml:space="preserve">4; </w:t>
      </w:r>
      <w:r w:rsidR="00646630">
        <w:rPr>
          <w:rFonts w:ascii="Times New Roman" w:hAnsi="Times New Roman"/>
          <w:sz w:val="24"/>
          <w:szCs w:val="24"/>
        </w:rPr>
        <w:t>37</w:t>
      </w:r>
      <w:r w:rsidR="007D522C">
        <w:rPr>
          <w:rFonts w:ascii="Times New Roman" w:hAnsi="Times New Roman"/>
          <w:sz w:val="24"/>
          <w:szCs w:val="24"/>
        </w:rPr>
        <w:t>;</w:t>
      </w:r>
      <w:r w:rsidRPr="0006559F">
        <w:rPr>
          <w:rFonts w:ascii="Times New Roman" w:hAnsi="Times New Roman"/>
          <w:sz w:val="24"/>
          <w:szCs w:val="24"/>
        </w:rPr>
        <w:t xml:space="preserve"> </w:t>
      </w:r>
      <w:r w:rsidR="00646630">
        <w:rPr>
          <w:rFonts w:ascii="Times New Roman" w:hAnsi="Times New Roman"/>
          <w:sz w:val="24"/>
          <w:szCs w:val="24"/>
        </w:rPr>
        <w:t>36</w:t>
      </w:r>
      <w:r w:rsidRPr="0006559F">
        <w:rPr>
          <w:rFonts w:ascii="Times New Roman" w:hAnsi="Times New Roman"/>
          <w:sz w:val="24"/>
          <w:szCs w:val="24"/>
        </w:rPr>
        <w:t xml:space="preserve">; </w:t>
      </w:r>
      <w:r w:rsidR="002B6AA4">
        <w:rPr>
          <w:rFonts w:ascii="Times New Roman" w:hAnsi="Times New Roman"/>
          <w:sz w:val="24"/>
          <w:szCs w:val="24"/>
        </w:rPr>
        <w:t>8</w:t>
      </w:r>
      <w:r w:rsidR="007D522C">
        <w:rPr>
          <w:rFonts w:ascii="Times New Roman" w:hAnsi="Times New Roman"/>
          <w:sz w:val="24"/>
          <w:szCs w:val="24"/>
        </w:rPr>
        <w:t xml:space="preserve">; </w:t>
      </w:r>
      <w:r w:rsidR="00646630">
        <w:rPr>
          <w:rFonts w:ascii="Times New Roman" w:hAnsi="Times New Roman"/>
          <w:sz w:val="24"/>
          <w:szCs w:val="24"/>
        </w:rPr>
        <w:t>39; 24</w:t>
      </w:r>
      <w:r w:rsidR="001E5D96">
        <w:rPr>
          <w:rFonts w:ascii="Times New Roman" w:hAnsi="Times New Roman"/>
          <w:sz w:val="24"/>
          <w:szCs w:val="24"/>
        </w:rPr>
        <w:t>;</w:t>
      </w:r>
      <w:r w:rsidR="00646630">
        <w:rPr>
          <w:rFonts w:ascii="Times New Roman" w:hAnsi="Times New Roman"/>
          <w:sz w:val="24"/>
          <w:szCs w:val="24"/>
        </w:rPr>
        <w:t xml:space="preserve"> 19</w:t>
      </w:r>
      <w:r w:rsidR="007D522C">
        <w:rPr>
          <w:rFonts w:ascii="Times New Roman" w:hAnsi="Times New Roman"/>
          <w:sz w:val="24"/>
          <w:szCs w:val="24"/>
        </w:rPr>
        <w:t xml:space="preserve">; </w:t>
      </w:r>
      <w:r w:rsidR="00646630">
        <w:rPr>
          <w:rFonts w:ascii="Times New Roman" w:hAnsi="Times New Roman"/>
          <w:sz w:val="24"/>
          <w:szCs w:val="24"/>
          <w:lang w:val="uk-UA"/>
        </w:rPr>
        <w:t>23</w:t>
      </w:r>
      <w:r w:rsidR="007D522C">
        <w:rPr>
          <w:rFonts w:ascii="Times New Roman" w:hAnsi="Times New Roman"/>
          <w:sz w:val="24"/>
          <w:szCs w:val="24"/>
          <w:lang w:val="uk-UA"/>
        </w:rPr>
        <w:t>;</w:t>
      </w:r>
      <w:r w:rsidR="001E5D96">
        <w:rPr>
          <w:rFonts w:ascii="Times New Roman" w:hAnsi="Times New Roman"/>
          <w:sz w:val="24"/>
          <w:szCs w:val="24"/>
        </w:rPr>
        <w:t xml:space="preserve"> </w:t>
      </w:r>
      <w:r w:rsidR="00646630">
        <w:rPr>
          <w:rFonts w:ascii="Times New Roman" w:hAnsi="Times New Roman"/>
          <w:sz w:val="24"/>
          <w:szCs w:val="24"/>
          <w:lang w:val="uk-UA"/>
        </w:rPr>
        <w:t>20</w:t>
      </w:r>
      <w:r w:rsidRPr="0006559F">
        <w:rPr>
          <w:rFonts w:ascii="Times New Roman" w:hAnsi="Times New Roman"/>
          <w:sz w:val="24"/>
          <w:szCs w:val="24"/>
          <w:lang w:val="uk-UA"/>
        </w:rPr>
        <w:t xml:space="preserve">; </w:t>
      </w:r>
      <w:r w:rsidR="00646630">
        <w:rPr>
          <w:rFonts w:ascii="Times New Roman" w:hAnsi="Times New Roman"/>
          <w:sz w:val="24"/>
          <w:szCs w:val="24"/>
        </w:rPr>
        <w:t>31</w:t>
      </w:r>
      <w:r w:rsidR="007D522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6559F">
        <w:rPr>
          <w:rFonts w:ascii="Times New Roman" w:hAnsi="Times New Roman"/>
          <w:sz w:val="24"/>
          <w:szCs w:val="24"/>
          <w:lang w:val="uk-UA"/>
        </w:rPr>
        <w:t>и др.</w:t>
      </w:r>
      <w:r w:rsidRPr="0006559F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59F">
        <w:rPr>
          <w:rFonts w:ascii="Times New Roman" w:hAnsi="Times New Roman"/>
          <w:sz w:val="24"/>
          <w:szCs w:val="24"/>
        </w:rPr>
        <w:t>и отечественных исследователей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1E5D96">
        <w:rPr>
          <w:rFonts w:ascii="Times New Roman" w:hAnsi="Times New Roman"/>
          <w:sz w:val="24"/>
          <w:szCs w:val="24"/>
        </w:rPr>
        <w:t>[2</w:t>
      </w:r>
      <w:r w:rsidR="00646630">
        <w:rPr>
          <w:rFonts w:ascii="Times New Roman" w:hAnsi="Times New Roman"/>
          <w:sz w:val="24"/>
          <w:szCs w:val="24"/>
        </w:rPr>
        <w:t>; 26; 25; 32</w:t>
      </w:r>
      <w:r w:rsidRPr="0006559F">
        <w:rPr>
          <w:rFonts w:ascii="Times New Roman" w:hAnsi="Times New Roman"/>
          <w:sz w:val="24"/>
          <w:szCs w:val="24"/>
        </w:rPr>
        <w:t xml:space="preserve">; </w:t>
      </w:r>
      <w:r w:rsidR="001E5D96">
        <w:rPr>
          <w:rFonts w:ascii="Times New Roman" w:hAnsi="Times New Roman"/>
          <w:sz w:val="24"/>
          <w:szCs w:val="24"/>
        </w:rPr>
        <w:t>10</w:t>
      </w:r>
      <w:r w:rsidRPr="0006559F">
        <w:rPr>
          <w:rFonts w:ascii="Times New Roman" w:hAnsi="Times New Roman"/>
          <w:sz w:val="24"/>
          <w:szCs w:val="24"/>
        </w:rPr>
        <w:t xml:space="preserve"> и др.]. </w:t>
      </w:r>
      <w:proofErr w:type="gramStart"/>
      <w:r>
        <w:rPr>
          <w:rFonts w:ascii="Times New Roman" w:hAnsi="Times New Roman"/>
          <w:sz w:val="24"/>
          <w:szCs w:val="24"/>
        </w:rPr>
        <w:t xml:space="preserve">Несмотря на широкую </w:t>
      </w:r>
      <w:proofErr w:type="spellStart"/>
      <w:r>
        <w:rPr>
          <w:rFonts w:ascii="Times New Roman" w:hAnsi="Times New Roman"/>
          <w:sz w:val="24"/>
          <w:szCs w:val="24"/>
        </w:rPr>
        <w:t>востребованность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термина</w:t>
      </w:r>
      <w:r w:rsidR="00E559FC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E559FC">
        <w:rPr>
          <w:rFonts w:ascii="Times New Roman" w:hAnsi="Times New Roman"/>
          <w:sz w:val="24"/>
          <w:szCs w:val="24"/>
        </w:rPr>
        <w:t>дискурс</w:t>
      </w:r>
      <w:proofErr w:type="spellEnd"/>
      <w:r w:rsidR="00E559F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6559F">
        <w:rPr>
          <w:rFonts w:ascii="Times New Roman" w:hAnsi="Times New Roman"/>
          <w:sz w:val="24"/>
          <w:szCs w:val="24"/>
        </w:rPr>
        <w:t>четкого и об</w:t>
      </w:r>
      <w:r>
        <w:rPr>
          <w:rFonts w:ascii="Times New Roman" w:hAnsi="Times New Roman"/>
          <w:sz w:val="24"/>
          <w:szCs w:val="24"/>
        </w:rPr>
        <w:t xml:space="preserve">щепринятого определения </w:t>
      </w:r>
      <w:r w:rsidR="00E559FC">
        <w:rPr>
          <w:rFonts w:ascii="Times New Roman" w:hAnsi="Times New Roman"/>
          <w:sz w:val="24"/>
          <w:szCs w:val="24"/>
        </w:rPr>
        <w:t xml:space="preserve">стоящего за ним </w:t>
      </w:r>
      <w:r>
        <w:rPr>
          <w:rFonts w:ascii="Times New Roman" w:hAnsi="Times New Roman"/>
          <w:sz w:val="24"/>
          <w:szCs w:val="24"/>
        </w:rPr>
        <w:t>понятия</w:t>
      </w:r>
      <w:r w:rsidRPr="0006559F">
        <w:rPr>
          <w:rFonts w:ascii="Times New Roman" w:hAnsi="Times New Roman"/>
          <w:sz w:val="24"/>
          <w:szCs w:val="24"/>
        </w:rPr>
        <w:t xml:space="preserve"> не существует до сих пор, что объясняется как междисциплинарным статусом самого по</w:t>
      </w:r>
      <w:r w:rsidR="002B6AA4">
        <w:rPr>
          <w:rFonts w:ascii="Times New Roman" w:hAnsi="Times New Roman"/>
          <w:sz w:val="24"/>
          <w:szCs w:val="24"/>
        </w:rPr>
        <w:t>нятия</w:t>
      </w:r>
      <w:r w:rsidRPr="0006559F">
        <w:rPr>
          <w:rFonts w:ascii="Times New Roman" w:hAnsi="Times New Roman"/>
          <w:sz w:val="24"/>
          <w:szCs w:val="24"/>
        </w:rPr>
        <w:t>, так и различиями в его первоначальной трактовке национальными школами дискурсивного анализа: англо-американской (З. Харрис, Дж. </w:t>
      </w:r>
      <w:proofErr w:type="spellStart"/>
      <w:r w:rsidRPr="0006559F">
        <w:rPr>
          <w:rFonts w:ascii="Times New Roman" w:hAnsi="Times New Roman"/>
          <w:sz w:val="24"/>
          <w:szCs w:val="24"/>
        </w:rPr>
        <w:t>Граймс</w:t>
      </w:r>
      <w:proofErr w:type="spellEnd"/>
      <w:r w:rsidRPr="0006559F">
        <w:rPr>
          <w:rFonts w:ascii="Times New Roman" w:hAnsi="Times New Roman"/>
          <w:sz w:val="24"/>
          <w:szCs w:val="24"/>
        </w:rPr>
        <w:t>, Т. </w:t>
      </w:r>
      <w:proofErr w:type="spellStart"/>
      <w:r w:rsidRPr="0006559F">
        <w:rPr>
          <w:rFonts w:ascii="Times New Roman" w:hAnsi="Times New Roman"/>
          <w:sz w:val="24"/>
          <w:szCs w:val="24"/>
        </w:rPr>
        <w:t>Гивон</w:t>
      </w:r>
      <w:proofErr w:type="spellEnd"/>
      <w:r w:rsidRPr="0006559F">
        <w:rPr>
          <w:rFonts w:ascii="Times New Roman" w:hAnsi="Times New Roman"/>
          <w:sz w:val="24"/>
          <w:szCs w:val="24"/>
        </w:rPr>
        <w:t>, У. </w:t>
      </w:r>
      <w:proofErr w:type="spellStart"/>
      <w:r w:rsidRPr="0006559F">
        <w:rPr>
          <w:rFonts w:ascii="Times New Roman" w:hAnsi="Times New Roman"/>
          <w:sz w:val="24"/>
          <w:szCs w:val="24"/>
        </w:rPr>
        <w:t>Чейф</w:t>
      </w:r>
      <w:proofErr w:type="spellEnd"/>
      <w:r w:rsidRPr="0006559F">
        <w:rPr>
          <w:rFonts w:ascii="Times New Roman" w:hAnsi="Times New Roman"/>
          <w:sz w:val="24"/>
          <w:szCs w:val="24"/>
        </w:rPr>
        <w:t>), французской (Э. </w:t>
      </w:r>
      <w:proofErr w:type="spellStart"/>
      <w:r w:rsidRPr="0006559F">
        <w:rPr>
          <w:rFonts w:ascii="Times New Roman" w:hAnsi="Times New Roman"/>
          <w:sz w:val="24"/>
          <w:szCs w:val="24"/>
        </w:rPr>
        <w:t>Бенвенист</w:t>
      </w:r>
      <w:proofErr w:type="spellEnd"/>
      <w:r w:rsidRPr="0006559F">
        <w:rPr>
          <w:rFonts w:ascii="Times New Roman" w:hAnsi="Times New Roman"/>
          <w:sz w:val="24"/>
          <w:szCs w:val="24"/>
        </w:rPr>
        <w:t>, М. Пеше, М. Фуко, П. </w:t>
      </w:r>
      <w:proofErr w:type="spellStart"/>
      <w:r w:rsidRPr="0006559F">
        <w:rPr>
          <w:rFonts w:ascii="Times New Roman" w:hAnsi="Times New Roman"/>
          <w:sz w:val="24"/>
          <w:szCs w:val="24"/>
        </w:rPr>
        <w:t>Серио</w:t>
      </w:r>
      <w:proofErr w:type="spellEnd"/>
      <w:r w:rsidRPr="0006559F">
        <w:rPr>
          <w:rFonts w:ascii="Times New Roman" w:hAnsi="Times New Roman"/>
          <w:sz w:val="24"/>
          <w:szCs w:val="24"/>
        </w:rPr>
        <w:t>), немецко-австрийской (У. Маас, Ю. </w:t>
      </w:r>
      <w:proofErr w:type="spellStart"/>
      <w:r w:rsidRPr="0006559F">
        <w:rPr>
          <w:rFonts w:ascii="Times New Roman" w:hAnsi="Times New Roman"/>
          <w:sz w:val="24"/>
          <w:szCs w:val="24"/>
        </w:rPr>
        <w:t>Линк</w:t>
      </w:r>
      <w:proofErr w:type="spellEnd"/>
      <w:proofErr w:type="gramEnd"/>
      <w:r w:rsidRPr="0006559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06559F">
        <w:rPr>
          <w:rFonts w:ascii="Times New Roman" w:hAnsi="Times New Roman"/>
          <w:sz w:val="24"/>
          <w:szCs w:val="24"/>
        </w:rPr>
        <w:t>Ю. </w:t>
      </w:r>
      <w:proofErr w:type="spellStart"/>
      <w:r w:rsidRPr="0006559F">
        <w:rPr>
          <w:rFonts w:ascii="Times New Roman" w:hAnsi="Times New Roman"/>
          <w:sz w:val="24"/>
          <w:szCs w:val="24"/>
        </w:rPr>
        <w:t>Хабермас</w:t>
      </w:r>
      <w:proofErr w:type="spellEnd"/>
      <w:r w:rsidRPr="0006559F">
        <w:rPr>
          <w:rFonts w:ascii="Times New Roman" w:hAnsi="Times New Roman"/>
          <w:sz w:val="24"/>
          <w:szCs w:val="24"/>
        </w:rPr>
        <w:t>, Р. </w:t>
      </w:r>
      <w:proofErr w:type="spellStart"/>
      <w:r w:rsidRPr="0006559F">
        <w:rPr>
          <w:rFonts w:ascii="Times New Roman" w:hAnsi="Times New Roman"/>
          <w:sz w:val="24"/>
          <w:szCs w:val="24"/>
        </w:rPr>
        <w:t>Вод</w:t>
      </w:r>
      <w:r w:rsidR="001E5D96">
        <w:rPr>
          <w:rFonts w:ascii="Times New Roman" w:hAnsi="Times New Roman"/>
          <w:sz w:val="24"/>
          <w:szCs w:val="24"/>
        </w:rPr>
        <w:t>ак</w:t>
      </w:r>
      <w:proofErr w:type="spellEnd"/>
      <w:r w:rsidR="001E5D96">
        <w:rPr>
          <w:rFonts w:ascii="Times New Roman" w:hAnsi="Times New Roman"/>
          <w:sz w:val="24"/>
          <w:szCs w:val="24"/>
        </w:rPr>
        <w:t>) (подробнее см.</w:t>
      </w:r>
      <w:r w:rsidR="00646630">
        <w:rPr>
          <w:rFonts w:ascii="Times New Roman" w:hAnsi="Times New Roman"/>
          <w:sz w:val="24"/>
          <w:szCs w:val="24"/>
        </w:rPr>
        <w:t xml:space="preserve"> в [31</w:t>
      </w:r>
      <w:r w:rsidRPr="0006559F">
        <w:rPr>
          <w:rFonts w:ascii="Times New Roman" w:hAnsi="Times New Roman"/>
          <w:sz w:val="24"/>
          <w:szCs w:val="24"/>
        </w:rPr>
        <w:t>, с. 136-142]).</w:t>
      </w:r>
      <w:r w:rsidR="00E559FC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06559F" w:rsidRDefault="00E559FC" w:rsidP="0006559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Семантическая неоднозначность термина «дискурс» </w:t>
      </w:r>
      <w:r w:rsidRPr="00E559FC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 xml:space="preserve">см. </w:t>
      </w:r>
      <w:r w:rsidR="00646630">
        <w:rPr>
          <w:rFonts w:ascii="Times New Roman" w:hAnsi="Times New Roman"/>
          <w:sz w:val="24"/>
          <w:szCs w:val="24"/>
        </w:rPr>
        <w:t>25</w:t>
      </w:r>
      <w:r w:rsidR="001E5D96">
        <w:rPr>
          <w:rFonts w:ascii="Times New Roman" w:hAnsi="Times New Roman"/>
          <w:sz w:val="24"/>
          <w:szCs w:val="24"/>
        </w:rPr>
        <w:t>, с. 35-42</w:t>
      </w:r>
      <w:r w:rsidRPr="00E559FC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определила разнообразие его лингвистических </w:t>
      </w:r>
      <w:r w:rsidR="002942FF">
        <w:rPr>
          <w:rFonts w:ascii="Times New Roman" w:hAnsi="Times New Roman"/>
          <w:sz w:val="24"/>
          <w:szCs w:val="24"/>
        </w:rPr>
        <w:t>толкований</w:t>
      </w:r>
      <w:r>
        <w:rPr>
          <w:rFonts w:ascii="Times New Roman" w:hAnsi="Times New Roman"/>
          <w:sz w:val="24"/>
          <w:szCs w:val="24"/>
        </w:rPr>
        <w:t>, где в за</w:t>
      </w:r>
      <w:r w:rsidR="00C665B4">
        <w:rPr>
          <w:rFonts w:ascii="Times New Roman" w:hAnsi="Times New Roman"/>
          <w:sz w:val="24"/>
          <w:szCs w:val="24"/>
        </w:rPr>
        <w:t>висимости от научных позиций</w:t>
      </w:r>
      <w:r>
        <w:rPr>
          <w:rFonts w:ascii="Times New Roman" w:hAnsi="Times New Roman"/>
          <w:sz w:val="24"/>
          <w:szCs w:val="24"/>
        </w:rPr>
        <w:t xml:space="preserve"> исследовате</w:t>
      </w:r>
      <w:r w:rsidR="00D926F4">
        <w:rPr>
          <w:rFonts w:ascii="Times New Roman" w:hAnsi="Times New Roman"/>
          <w:sz w:val="24"/>
          <w:szCs w:val="24"/>
        </w:rPr>
        <w:t>лей понятие дискурса соотносится</w:t>
      </w:r>
      <w:r>
        <w:rPr>
          <w:rFonts w:ascii="Times New Roman" w:hAnsi="Times New Roman"/>
          <w:sz w:val="24"/>
          <w:szCs w:val="24"/>
        </w:rPr>
        <w:t xml:space="preserve"> с понятиями «текст», «высказывание», «коммуникативная ситуация», «коммуникативное событие», «речевой жанр», «функциональный стиль», «</w:t>
      </w:r>
      <w:proofErr w:type="spellStart"/>
      <w:r>
        <w:rPr>
          <w:rFonts w:ascii="Times New Roman" w:hAnsi="Times New Roman"/>
          <w:sz w:val="24"/>
          <w:szCs w:val="24"/>
        </w:rPr>
        <w:t>подстиль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574E21">
        <w:rPr>
          <w:rFonts w:ascii="Times New Roman" w:hAnsi="Times New Roman"/>
          <w:sz w:val="24"/>
          <w:szCs w:val="24"/>
        </w:rPr>
        <w:t>, «коммуникативная интеракция»</w:t>
      </w:r>
      <w:r w:rsidR="00C665B4">
        <w:rPr>
          <w:rFonts w:ascii="Times New Roman" w:hAnsi="Times New Roman"/>
          <w:sz w:val="24"/>
          <w:szCs w:val="24"/>
        </w:rPr>
        <w:t xml:space="preserve"> и пр</w:t>
      </w:r>
      <w:r w:rsidR="007D522C">
        <w:rPr>
          <w:rFonts w:ascii="Times New Roman" w:hAnsi="Times New Roman"/>
          <w:sz w:val="24"/>
          <w:szCs w:val="24"/>
        </w:rPr>
        <w:t xml:space="preserve">. </w:t>
      </w:r>
      <w:r w:rsidR="00C665B4">
        <w:rPr>
          <w:rFonts w:ascii="Times New Roman" w:hAnsi="Times New Roman"/>
          <w:sz w:val="24"/>
          <w:szCs w:val="24"/>
        </w:rPr>
        <w:t>Трудности, связанные с делимитацией понятийных границ термина «дискурс», являются следствием концептуальной «размытости</w:t>
      </w:r>
      <w:r w:rsidR="001E5D96">
        <w:rPr>
          <w:rFonts w:ascii="Times New Roman" w:hAnsi="Times New Roman"/>
          <w:sz w:val="24"/>
          <w:szCs w:val="24"/>
        </w:rPr>
        <w:t>»</w:t>
      </w:r>
      <w:r w:rsidR="00D926F4">
        <w:rPr>
          <w:rFonts w:ascii="Times New Roman" w:hAnsi="Times New Roman"/>
          <w:sz w:val="24"/>
          <w:szCs w:val="24"/>
        </w:rPr>
        <w:t xml:space="preserve"> </w:t>
      </w:r>
      <w:r w:rsidR="00C665B4">
        <w:rPr>
          <w:rFonts w:ascii="Times New Roman" w:hAnsi="Times New Roman"/>
          <w:sz w:val="24"/>
          <w:szCs w:val="24"/>
        </w:rPr>
        <w:t>самого термина</w:t>
      </w:r>
      <w:r w:rsidR="007D522C">
        <w:rPr>
          <w:rFonts w:ascii="Times New Roman" w:hAnsi="Times New Roman"/>
          <w:sz w:val="24"/>
          <w:szCs w:val="24"/>
        </w:rPr>
        <w:t xml:space="preserve">, </w:t>
      </w:r>
      <w:r w:rsidR="00C665B4">
        <w:rPr>
          <w:rFonts w:ascii="Times New Roman" w:hAnsi="Times New Roman"/>
          <w:sz w:val="24"/>
          <w:szCs w:val="24"/>
        </w:rPr>
        <w:t xml:space="preserve">поэтому </w:t>
      </w:r>
      <w:r w:rsidR="00D926F4" w:rsidRPr="00615D34">
        <w:rPr>
          <w:rFonts w:ascii="Times New Roman" w:hAnsi="Times New Roman"/>
          <w:spacing w:val="60"/>
          <w:sz w:val="24"/>
          <w:szCs w:val="24"/>
        </w:rPr>
        <w:t>актуальной</w:t>
      </w:r>
      <w:r w:rsidR="00D926F4">
        <w:rPr>
          <w:rFonts w:ascii="Times New Roman" w:hAnsi="Times New Roman"/>
          <w:spacing w:val="26"/>
          <w:sz w:val="24"/>
          <w:szCs w:val="24"/>
        </w:rPr>
        <w:t xml:space="preserve"> </w:t>
      </w:r>
      <w:r w:rsidR="00D926F4" w:rsidRPr="00D926F4">
        <w:rPr>
          <w:rFonts w:ascii="Times New Roman" w:hAnsi="Times New Roman"/>
          <w:sz w:val="24"/>
          <w:szCs w:val="24"/>
        </w:rPr>
        <w:t>видится проблема</w:t>
      </w:r>
      <w:r w:rsidR="0085511C">
        <w:rPr>
          <w:rFonts w:ascii="Times New Roman" w:hAnsi="Times New Roman"/>
          <w:sz w:val="24"/>
          <w:szCs w:val="24"/>
        </w:rPr>
        <w:t xml:space="preserve"> систематизац</w:t>
      </w:r>
      <w:r w:rsidR="00D926F4">
        <w:rPr>
          <w:rFonts w:ascii="Times New Roman" w:hAnsi="Times New Roman"/>
          <w:sz w:val="24"/>
          <w:szCs w:val="24"/>
        </w:rPr>
        <w:t>ии базовых</w:t>
      </w:r>
      <w:r w:rsidR="00F03666">
        <w:rPr>
          <w:rFonts w:ascii="Times New Roman" w:hAnsi="Times New Roman"/>
          <w:sz w:val="24"/>
          <w:szCs w:val="24"/>
        </w:rPr>
        <w:t xml:space="preserve"> положений</w:t>
      </w:r>
      <w:r w:rsidR="0085511C">
        <w:rPr>
          <w:rFonts w:ascii="Times New Roman" w:hAnsi="Times New Roman"/>
          <w:sz w:val="24"/>
          <w:szCs w:val="24"/>
        </w:rPr>
        <w:t xml:space="preserve"> о природе, структуре и фун</w:t>
      </w:r>
      <w:r w:rsidR="00D926F4">
        <w:rPr>
          <w:rFonts w:ascii="Times New Roman" w:hAnsi="Times New Roman"/>
          <w:sz w:val="24"/>
          <w:szCs w:val="24"/>
        </w:rPr>
        <w:t xml:space="preserve">кциях дискурса и выработки единого унифицированного подхода к его изучению, </w:t>
      </w:r>
      <w:r w:rsidR="00A13391">
        <w:rPr>
          <w:rFonts w:ascii="Times New Roman" w:hAnsi="Times New Roman"/>
          <w:sz w:val="24"/>
          <w:szCs w:val="24"/>
        </w:rPr>
        <w:t>интегрирующего н</w:t>
      </w:r>
      <w:r w:rsidR="00E27D5A">
        <w:rPr>
          <w:rFonts w:ascii="Times New Roman" w:hAnsi="Times New Roman"/>
          <w:sz w:val="24"/>
          <w:szCs w:val="24"/>
        </w:rPr>
        <w:t xml:space="preserve">акопленный опыт </w:t>
      </w:r>
      <w:r w:rsidR="00B27452">
        <w:rPr>
          <w:rFonts w:ascii="Times New Roman" w:hAnsi="Times New Roman"/>
          <w:sz w:val="24"/>
          <w:szCs w:val="24"/>
        </w:rPr>
        <w:t>лингвистики текста и дискурс-</w:t>
      </w:r>
      <w:r w:rsidR="00A13391">
        <w:rPr>
          <w:rFonts w:ascii="Times New Roman" w:hAnsi="Times New Roman"/>
          <w:sz w:val="24"/>
          <w:szCs w:val="24"/>
        </w:rPr>
        <w:t xml:space="preserve">анализа. </w:t>
      </w:r>
      <w:r w:rsidR="0085511C" w:rsidRPr="00615D34">
        <w:rPr>
          <w:rFonts w:ascii="Times New Roman" w:hAnsi="Times New Roman"/>
          <w:spacing w:val="60"/>
          <w:sz w:val="24"/>
          <w:szCs w:val="24"/>
        </w:rPr>
        <w:t>Целью</w:t>
      </w:r>
      <w:r w:rsidR="00A942C5">
        <w:rPr>
          <w:rFonts w:ascii="Times New Roman" w:hAnsi="Times New Roman"/>
          <w:sz w:val="24"/>
          <w:szCs w:val="24"/>
        </w:rPr>
        <w:t xml:space="preserve"> статьи является построение</w:t>
      </w:r>
      <w:r w:rsidR="0085511C">
        <w:rPr>
          <w:rFonts w:ascii="Times New Roman" w:hAnsi="Times New Roman"/>
          <w:sz w:val="24"/>
          <w:szCs w:val="24"/>
        </w:rPr>
        <w:t xml:space="preserve"> </w:t>
      </w:r>
      <w:r w:rsidR="00A942C5">
        <w:rPr>
          <w:rFonts w:ascii="Times New Roman" w:hAnsi="Times New Roman"/>
          <w:sz w:val="24"/>
          <w:szCs w:val="24"/>
        </w:rPr>
        <w:t xml:space="preserve">и описание </w:t>
      </w:r>
      <w:r w:rsidR="0085511C" w:rsidRPr="006B49CE">
        <w:rPr>
          <w:rFonts w:ascii="Times New Roman" w:hAnsi="Times New Roman"/>
          <w:sz w:val="24"/>
          <w:szCs w:val="24"/>
        </w:rPr>
        <w:t>концептуальной</w:t>
      </w:r>
      <w:r w:rsidR="00E27D5A" w:rsidRPr="006B49CE">
        <w:rPr>
          <w:rFonts w:ascii="Times New Roman" w:hAnsi="Times New Roman"/>
          <w:sz w:val="24"/>
          <w:szCs w:val="24"/>
        </w:rPr>
        <w:t xml:space="preserve"> </w:t>
      </w:r>
      <w:r w:rsidR="00910EA2" w:rsidRPr="006B49CE">
        <w:rPr>
          <w:rFonts w:ascii="Times New Roman" w:hAnsi="Times New Roman"/>
          <w:sz w:val="24"/>
          <w:szCs w:val="24"/>
        </w:rPr>
        <w:t>(понятийной)</w:t>
      </w:r>
      <w:r w:rsidR="00910EA2" w:rsidRPr="00910EA2">
        <w:rPr>
          <w:rFonts w:ascii="Times New Roman" w:hAnsi="Times New Roman"/>
          <w:sz w:val="24"/>
          <w:szCs w:val="24"/>
        </w:rPr>
        <w:t xml:space="preserve"> </w:t>
      </w:r>
      <w:r w:rsidR="00CA77F6">
        <w:rPr>
          <w:rFonts w:ascii="Times New Roman" w:hAnsi="Times New Roman"/>
          <w:sz w:val="24"/>
          <w:szCs w:val="24"/>
        </w:rPr>
        <w:t>модели</w:t>
      </w:r>
      <w:r w:rsidR="00324296">
        <w:rPr>
          <w:rFonts w:ascii="Times New Roman" w:hAnsi="Times New Roman"/>
          <w:sz w:val="24"/>
          <w:szCs w:val="24"/>
        </w:rPr>
        <w:t xml:space="preserve"> дискурса</w:t>
      </w:r>
      <w:r w:rsidR="00A942C5">
        <w:rPr>
          <w:rFonts w:ascii="Times New Roman" w:hAnsi="Times New Roman"/>
          <w:sz w:val="24"/>
          <w:szCs w:val="24"/>
        </w:rPr>
        <w:t xml:space="preserve">, </w:t>
      </w:r>
      <w:r w:rsidR="00F03666">
        <w:rPr>
          <w:rFonts w:ascii="Times New Roman" w:hAnsi="Times New Roman"/>
          <w:sz w:val="24"/>
          <w:szCs w:val="24"/>
        </w:rPr>
        <w:t xml:space="preserve">способствующей формированию обобщенного представления о принципах </w:t>
      </w:r>
      <w:r w:rsidR="00A942C5" w:rsidRPr="00CA77F6">
        <w:rPr>
          <w:rFonts w:ascii="Times New Roman" w:hAnsi="Times New Roman"/>
          <w:sz w:val="24"/>
          <w:szCs w:val="24"/>
        </w:rPr>
        <w:t>внутренней организации</w:t>
      </w:r>
      <w:r w:rsidR="00E96E57">
        <w:rPr>
          <w:rFonts w:ascii="Times New Roman" w:hAnsi="Times New Roman"/>
          <w:sz w:val="24"/>
          <w:szCs w:val="24"/>
        </w:rPr>
        <w:t xml:space="preserve"> анализируемого понятия</w:t>
      </w:r>
      <w:r w:rsidR="00A942C5" w:rsidRPr="00CA77F6">
        <w:rPr>
          <w:rFonts w:ascii="Times New Roman" w:hAnsi="Times New Roman"/>
          <w:sz w:val="24"/>
          <w:szCs w:val="24"/>
        </w:rPr>
        <w:t>.</w:t>
      </w:r>
    </w:p>
    <w:p w:rsidR="00E15839" w:rsidRDefault="00124F21" w:rsidP="00E1583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124F21">
        <w:rPr>
          <w:rFonts w:ascii="Times New Roman" w:hAnsi="Times New Roman"/>
          <w:sz w:val="24"/>
          <w:szCs w:val="24"/>
        </w:rPr>
        <w:t xml:space="preserve"> большинстве современных концепций </w:t>
      </w:r>
      <w:proofErr w:type="spellStart"/>
      <w:r w:rsidRPr="00124F21">
        <w:rPr>
          <w:rFonts w:ascii="Times New Roman" w:hAnsi="Times New Roman"/>
          <w:sz w:val="24"/>
          <w:szCs w:val="24"/>
        </w:rPr>
        <w:t>дискурс</w:t>
      </w:r>
      <w:proofErr w:type="spellEnd"/>
      <w:r w:rsidRPr="00124F21">
        <w:rPr>
          <w:rFonts w:ascii="Times New Roman" w:hAnsi="Times New Roman"/>
          <w:sz w:val="24"/>
          <w:szCs w:val="24"/>
        </w:rPr>
        <w:t xml:space="preserve"> рассматривается как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4F21">
        <w:rPr>
          <w:rFonts w:ascii="Times New Roman" w:hAnsi="Times New Roman"/>
          <w:sz w:val="24"/>
          <w:szCs w:val="24"/>
          <w:lang w:val="uk-UA"/>
        </w:rPr>
        <w:t>интегральн</w:t>
      </w:r>
      <w:r>
        <w:rPr>
          <w:rFonts w:ascii="Times New Roman" w:hAnsi="Times New Roman"/>
          <w:sz w:val="24"/>
          <w:szCs w:val="24"/>
          <w:lang w:val="uk-UA"/>
        </w:rPr>
        <w:t>ый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феномен,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мыслекоммуникативная</w:t>
      </w:r>
      <w:proofErr w:type="spellEnd"/>
      <w:r w:rsidR="00E15839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="00E15839">
        <w:rPr>
          <w:rFonts w:ascii="Times New Roman" w:hAnsi="Times New Roman"/>
          <w:sz w:val="24"/>
          <w:szCs w:val="24"/>
          <w:lang w:val="uk-UA"/>
        </w:rPr>
        <w:t>деятельность</w:t>
      </w:r>
      <w:proofErr w:type="spellEnd"/>
      <w:r w:rsidR="00E15839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E15839">
        <w:rPr>
          <w:rFonts w:ascii="Times New Roman" w:hAnsi="Times New Roman"/>
          <w:sz w:val="24"/>
          <w:szCs w:val="24"/>
          <w:lang w:val="uk-UA"/>
        </w:rPr>
        <w:t>которая</w:t>
      </w:r>
      <w:proofErr w:type="spellEnd"/>
      <w:r w:rsidR="00E1583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15839">
        <w:rPr>
          <w:rFonts w:ascii="Times New Roman" w:hAnsi="Times New Roman"/>
          <w:sz w:val="24"/>
          <w:szCs w:val="24"/>
          <w:lang w:val="uk-UA"/>
        </w:rPr>
        <w:t>является</w:t>
      </w:r>
      <w:proofErr w:type="spellEnd"/>
      <w:r w:rsidRPr="00124F2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24F21">
        <w:rPr>
          <w:rFonts w:ascii="Times New Roman" w:hAnsi="Times New Roman"/>
          <w:sz w:val="24"/>
          <w:szCs w:val="24"/>
          <w:lang w:val="uk-UA"/>
        </w:rPr>
        <w:t>совокупностью</w:t>
      </w:r>
      <w:proofErr w:type="spellEnd"/>
      <w:r w:rsidRPr="00124F2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24F21">
        <w:rPr>
          <w:rFonts w:ascii="Times New Roman" w:hAnsi="Times New Roman"/>
          <w:sz w:val="24"/>
          <w:szCs w:val="24"/>
          <w:lang w:val="uk-UA"/>
        </w:rPr>
        <w:t>пр</w:t>
      </w:r>
      <w:r w:rsidR="00E15839">
        <w:rPr>
          <w:rFonts w:ascii="Times New Roman" w:hAnsi="Times New Roman"/>
          <w:sz w:val="24"/>
          <w:szCs w:val="24"/>
          <w:lang w:val="uk-UA"/>
        </w:rPr>
        <w:t>оцесса</w:t>
      </w:r>
      <w:proofErr w:type="spellEnd"/>
      <w:r w:rsidR="00E15839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="00E15839">
        <w:rPr>
          <w:rFonts w:ascii="Times New Roman" w:hAnsi="Times New Roman"/>
          <w:sz w:val="24"/>
          <w:szCs w:val="24"/>
          <w:lang w:val="uk-UA"/>
        </w:rPr>
        <w:t>результата</w:t>
      </w:r>
      <w:proofErr w:type="spellEnd"/>
      <w:r w:rsidR="00E15839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="00E15839">
        <w:rPr>
          <w:rFonts w:ascii="Times New Roman" w:hAnsi="Times New Roman"/>
          <w:sz w:val="24"/>
          <w:szCs w:val="24"/>
          <w:lang w:val="uk-UA"/>
        </w:rPr>
        <w:t>включает</w:t>
      </w:r>
      <w:proofErr w:type="spellEnd"/>
      <w:r w:rsidR="00E15839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="00E15839">
        <w:rPr>
          <w:rFonts w:ascii="Times New Roman" w:hAnsi="Times New Roman"/>
          <w:sz w:val="24"/>
          <w:szCs w:val="24"/>
          <w:lang w:val="uk-UA"/>
        </w:rPr>
        <w:t>себя</w:t>
      </w:r>
      <w:proofErr w:type="spellEnd"/>
      <w:r w:rsidRPr="00124F2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24F21">
        <w:rPr>
          <w:rFonts w:ascii="Times New Roman" w:hAnsi="Times New Roman"/>
          <w:sz w:val="24"/>
          <w:szCs w:val="24"/>
          <w:lang w:val="uk-UA"/>
        </w:rPr>
        <w:t>как</w:t>
      </w:r>
      <w:proofErr w:type="spellEnd"/>
      <w:r w:rsidRPr="00124F2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24F21">
        <w:rPr>
          <w:rFonts w:ascii="Times New Roman" w:hAnsi="Times New Roman"/>
          <w:sz w:val="24"/>
          <w:szCs w:val="24"/>
          <w:lang w:val="uk-UA"/>
        </w:rPr>
        <w:t>экстралингвистический</w:t>
      </w:r>
      <w:proofErr w:type="spellEnd"/>
      <w:r w:rsidRPr="00124F21">
        <w:rPr>
          <w:rFonts w:ascii="Times New Roman" w:hAnsi="Times New Roman"/>
          <w:sz w:val="24"/>
          <w:szCs w:val="24"/>
          <w:lang w:val="uk-UA"/>
        </w:rPr>
        <w:t xml:space="preserve">, так и </w:t>
      </w:r>
      <w:proofErr w:type="spellStart"/>
      <w:r w:rsidRPr="00124F21">
        <w:rPr>
          <w:rFonts w:ascii="Times New Roman" w:hAnsi="Times New Roman"/>
          <w:sz w:val="24"/>
          <w:szCs w:val="24"/>
          <w:lang w:val="uk-UA"/>
        </w:rPr>
        <w:t>собственно</w:t>
      </w:r>
      <w:proofErr w:type="spellEnd"/>
      <w:r w:rsidRPr="00124F2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24F21">
        <w:rPr>
          <w:rFonts w:ascii="Times New Roman" w:hAnsi="Times New Roman"/>
          <w:sz w:val="24"/>
          <w:szCs w:val="24"/>
          <w:lang w:val="uk-UA"/>
        </w:rPr>
        <w:t>лингвистический</w:t>
      </w:r>
      <w:proofErr w:type="spellEnd"/>
      <w:r w:rsidRPr="00124F2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24F21">
        <w:rPr>
          <w:rFonts w:ascii="Times New Roman" w:hAnsi="Times New Roman"/>
          <w:sz w:val="24"/>
          <w:szCs w:val="24"/>
          <w:lang w:val="uk-UA"/>
        </w:rPr>
        <w:lastRenderedPageBreak/>
        <w:t>аспект</w:t>
      </w:r>
      <w:r w:rsidR="00E1583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15839" w:rsidRPr="00E15839">
        <w:rPr>
          <w:rFonts w:ascii="Times New Roman" w:hAnsi="Times New Roman"/>
          <w:sz w:val="24"/>
          <w:szCs w:val="24"/>
        </w:rPr>
        <w:t>[</w:t>
      </w:r>
      <w:r w:rsidR="00646630">
        <w:rPr>
          <w:rFonts w:ascii="Times New Roman" w:hAnsi="Times New Roman"/>
          <w:sz w:val="24"/>
          <w:szCs w:val="24"/>
          <w:lang w:val="uk-UA"/>
        </w:rPr>
        <w:t>32</w:t>
      </w:r>
      <w:r w:rsidR="00E15839" w:rsidRPr="00E15839">
        <w:rPr>
          <w:rFonts w:ascii="Times New Roman" w:hAnsi="Times New Roman"/>
          <w:sz w:val="24"/>
          <w:szCs w:val="24"/>
          <w:lang w:val="uk-UA"/>
        </w:rPr>
        <w:t>, с. 38</w:t>
      </w:r>
      <w:r w:rsidR="00E15839" w:rsidRPr="00E15839">
        <w:rPr>
          <w:rFonts w:ascii="Times New Roman" w:hAnsi="Times New Roman"/>
          <w:sz w:val="24"/>
          <w:szCs w:val="24"/>
        </w:rPr>
        <w:t>]</w:t>
      </w:r>
      <w:r w:rsidRPr="00E15839">
        <w:rPr>
          <w:rFonts w:ascii="Times New Roman" w:hAnsi="Times New Roman"/>
          <w:sz w:val="24"/>
          <w:szCs w:val="24"/>
          <w:lang w:val="uk-UA"/>
        </w:rPr>
        <w:t>.</w:t>
      </w:r>
      <w:r w:rsidRPr="00124F2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24F21">
        <w:rPr>
          <w:rFonts w:ascii="Times New Roman" w:hAnsi="Times New Roman"/>
          <w:sz w:val="24"/>
          <w:szCs w:val="24"/>
          <w:lang w:val="uk-UA"/>
        </w:rPr>
        <w:t>Лингвистический</w:t>
      </w:r>
      <w:proofErr w:type="spellEnd"/>
      <w:r w:rsidRPr="00124F21">
        <w:rPr>
          <w:rFonts w:ascii="Times New Roman" w:hAnsi="Times New Roman"/>
          <w:sz w:val="24"/>
          <w:szCs w:val="24"/>
          <w:lang w:val="uk-UA"/>
        </w:rPr>
        <w:t xml:space="preserve"> аспект </w:t>
      </w:r>
      <w:proofErr w:type="spellStart"/>
      <w:r w:rsidRPr="00124F21">
        <w:rPr>
          <w:rFonts w:ascii="Times New Roman" w:hAnsi="Times New Roman"/>
          <w:sz w:val="24"/>
          <w:szCs w:val="24"/>
          <w:lang w:val="uk-UA"/>
        </w:rPr>
        <w:t>дискурса</w:t>
      </w:r>
      <w:proofErr w:type="spellEnd"/>
      <w:r w:rsidRPr="00124F2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24F21">
        <w:rPr>
          <w:rFonts w:ascii="Times New Roman" w:hAnsi="Times New Roman"/>
          <w:sz w:val="24"/>
          <w:szCs w:val="24"/>
          <w:lang w:val="uk-UA"/>
        </w:rPr>
        <w:t>охватывает</w:t>
      </w:r>
      <w:proofErr w:type="spellEnd"/>
      <w:r w:rsidRPr="00124F2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24F21">
        <w:rPr>
          <w:rFonts w:ascii="Times New Roman" w:hAnsi="Times New Roman"/>
          <w:sz w:val="24"/>
          <w:szCs w:val="24"/>
          <w:lang w:val="uk-UA"/>
        </w:rPr>
        <w:t>речевую</w:t>
      </w:r>
      <w:proofErr w:type="spellEnd"/>
      <w:r w:rsidRPr="00124F2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24F21">
        <w:rPr>
          <w:rFonts w:ascii="Times New Roman" w:hAnsi="Times New Roman"/>
          <w:sz w:val="24"/>
          <w:szCs w:val="24"/>
          <w:lang w:val="uk-UA"/>
        </w:rPr>
        <w:t>деятельность</w:t>
      </w:r>
      <w:proofErr w:type="spellEnd"/>
      <w:r w:rsidRPr="00124F2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24F21">
        <w:rPr>
          <w:rFonts w:ascii="Times New Roman" w:hAnsi="Times New Roman"/>
          <w:sz w:val="24"/>
          <w:szCs w:val="24"/>
          <w:lang w:val="uk-UA"/>
        </w:rPr>
        <w:t>коммуникантов</w:t>
      </w:r>
      <w:proofErr w:type="spellEnd"/>
      <w:r w:rsidRPr="00124F21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Pr="00124F21">
        <w:rPr>
          <w:rFonts w:ascii="Times New Roman" w:hAnsi="Times New Roman"/>
          <w:sz w:val="24"/>
          <w:szCs w:val="24"/>
          <w:lang w:val="uk-UA"/>
        </w:rPr>
        <w:t>процесс</w:t>
      </w:r>
      <w:proofErr w:type="spellEnd"/>
      <w:r w:rsidRPr="00124F21">
        <w:rPr>
          <w:rFonts w:ascii="Times New Roman" w:hAnsi="Times New Roman"/>
          <w:sz w:val="24"/>
          <w:szCs w:val="24"/>
          <w:lang w:val="uk-UA"/>
        </w:rPr>
        <w:t xml:space="preserve">) и текст (результат), </w:t>
      </w:r>
      <w:proofErr w:type="spellStart"/>
      <w:r w:rsidRPr="00124F21">
        <w:rPr>
          <w:rFonts w:ascii="Times New Roman" w:hAnsi="Times New Roman"/>
          <w:sz w:val="24"/>
          <w:szCs w:val="24"/>
          <w:lang w:val="uk-UA"/>
        </w:rPr>
        <w:t>экстралингвистичес</w:t>
      </w:r>
      <w:r w:rsidR="00910EA2">
        <w:rPr>
          <w:rFonts w:ascii="Times New Roman" w:hAnsi="Times New Roman"/>
          <w:sz w:val="24"/>
          <w:szCs w:val="24"/>
          <w:lang w:val="uk-UA"/>
        </w:rPr>
        <w:t>кий</w:t>
      </w:r>
      <w:proofErr w:type="spellEnd"/>
      <w:r w:rsidR="00910EA2">
        <w:rPr>
          <w:rFonts w:ascii="Times New Roman" w:hAnsi="Times New Roman"/>
          <w:sz w:val="24"/>
          <w:szCs w:val="24"/>
          <w:lang w:val="uk-UA"/>
        </w:rPr>
        <w:t xml:space="preserve"> аспект </w:t>
      </w:r>
      <w:proofErr w:type="spellStart"/>
      <w:r w:rsidR="00910EA2">
        <w:rPr>
          <w:rFonts w:ascii="Times New Roman" w:hAnsi="Times New Roman"/>
          <w:sz w:val="24"/>
          <w:szCs w:val="24"/>
          <w:lang w:val="uk-UA"/>
        </w:rPr>
        <w:t>включает</w:t>
      </w:r>
      <w:proofErr w:type="spellEnd"/>
      <w:r w:rsidR="00910EA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10EA2">
        <w:rPr>
          <w:rFonts w:ascii="Times New Roman" w:hAnsi="Times New Roman"/>
          <w:sz w:val="24"/>
          <w:szCs w:val="24"/>
          <w:lang w:val="uk-UA"/>
        </w:rPr>
        <w:t>когнитивную</w:t>
      </w:r>
      <w:proofErr w:type="spellEnd"/>
      <w:r w:rsidR="00910EA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10EA2" w:rsidRPr="006B49CE">
        <w:rPr>
          <w:rFonts w:ascii="Times New Roman" w:hAnsi="Times New Roman"/>
          <w:sz w:val="24"/>
          <w:szCs w:val="24"/>
          <w:lang w:val="uk-UA"/>
        </w:rPr>
        <w:t>и</w:t>
      </w:r>
      <w:r w:rsidRPr="00124F2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24F21">
        <w:rPr>
          <w:rFonts w:ascii="Times New Roman" w:hAnsi="Times New Roman"/>
          <w:sz w:val="24"/>
          <w:szCs w:val="24"/>
          <w:lang w:val="uk-UA"/>
        </w:rPr>
        <w:t>коммуникативную</w:t>
      </w:r>
      <w:proofErr w:type="spellEnd"/>
      <w:r w:rsidRPr="00124F2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24F21">
        <w:rPr>
          <w:rFonts w:ascii="Times New Roman" w:hAnsi="Times New Roman"/>
          <w:sz w:val="24"/>
          <w:szCs w:val="24"/>
          <w:lang w:val="uk-UA"/>
        </w:rPr>
        <w:t>деятельность</w:t>
      </w:r>
      <w:proofErr w:type="spellEnd"/>
      <w:r w:rsidR="00910EA2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6B49CE" w:rsidRPr="006B49CE">
        <w:rPr>
          <w:rFonts w:ascii="Times New Roman" w:hAnsi="Times New Roman"/>
          <w:sz w:val="24"/>
          <w:szCs w:val="24"/>
          <w:lang w:val="uk-UA"/>
        </w:rPr>
        <w:t xml:space="preserve">а </w:t>
      </w:r>
      <w:proofErr w:type="spellStart"/>
      <w:r w:rsidR="00910EA2" w:rsidRPr="006B49CE">
        <w:rPr>
          <w:rFonts w:ascii="Times New Roman" w:hAnsi="Times New Roman"/>
          <w:sz w:val="24"/>
          <w:szCs w:val="24"/>
          <w:lang w:val="uk-UA"/>
        </w:rPr>
        <w:t>т</w:t>
      </w:r>
      <w:r w:rsidR="006B49CE" w:rsidRPr="006B49CE">
        <w:rPr>
          <w:rFonts w:ascii="Times New Roman" w:hAnsi="Times New Roman"/>
          <w:sz w:val="24"/>
          <w:szCs w:val="24"/>
          <w:lang w:val="uk-UA"/>
        </w:rPr>
        <w:t>а</w:t>
      </w:r>
      <w:r w:rsidR="00910EA2" w:rsidRPr="006B49CE">
        <w:rPr>
          <w:rFonts w:ascii="Times New Roman" w:hAnsi="Times New Roman"/>
          <w:sz w:val="24"/>
          <w:szCs w:val="24"/>
          <w:lang w:val="uk-UA"/>
        </w:rPr>
        <w:t>кже</w:t>
      </w:r>
      <w:proofErr w:type="spellEnd"/>
      <w:r w:rsidRPr="00124F2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24F21">
        <w:rPr>
          <w:rFonts w:ascii="Times New Roman" w:hAnsi="Times New Roman"/>
          <w:sz w:val="24"/>
          <w:szCs w:val="24"/>
          <w:lang w:val="uk-UA"/>
        </w:rPr>
        <w:t>дискурсивный</w:t>
      </w:r>
      <w:proofErr w:type="spellEnd"/>
      <w:r w:rsidRPr="00124F21">
        <w:rPr>
          <w:rFonts w:ascii="Times New Roman" w:hAnsi="Times New Roman"/>
          <w:sz w:val="24"/>
          <w:szCs w:val="24"/>
          <w:lang w:val="uk-UA"/>
        </w:rPr>
        <w:t xml:space="preserve"> контекст. </w:t>
      </w:r>
    </w:p>
    <w:p w:rsidR="00F04942" w:rsidRPr="00F04942" w:rsidRDefault="00FF3394" w:rsidP="00F04942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наш взгляд, </w:t>
      </w:r>
      <w:r w:rsidR="00910EA2" w:rsidRPr="006B49CE">
        <w:rPr>
          <w:rFonts w:ascii="Times New Roman" w:hAnsi="Times New Roman"/>
          <w:sz w:val="24"/>
          <w:szCs w:val="24"/>
        </w:rPr>
        <w:t xml:space="preserve">для понимания сути дискурса </w:t>
      </w:r>
      <w:r w:rsidRPr="006B49CE">
        <w:rPr>
          <w:rFonts w:ascii="Times New Roman" w:hAnsi="Times New Roman"/>
          <w:sz w:val="24"/>
          <w:szCs w:val="24"/>
        </w:rPr>
        <w:t>к</w:t>
      </w:r>
      <w:r w:rsidR="00F04942" w:rsidRPr="006B49CE">
        <w:rPr>
          <w:rFonts w:ascii="Times New Roman" w:hAnsi="Times New Roman"/>
          <w:sz w:val="24"/>
          <w:szCs w:val="24"/>
        </w:rPr>
        <w:t xml:space="preserve">лючевым </w:t>
      </w:r>
      <w:r w:rsidR="00910EA2" w:rsidRPr="006B49CE">
        <w:rPr>
          <w:rFonts w:ascii="Times New Roman" w:hAnsi="Times New Roman"/>
          <w:sz w:val="24"/>
          <w:szCs w:val="24"/>
        </w:rPr>
        <w:t xml:space="preserve">является положение о </w:t>
      </w:r>
      <w:r w:rsidR="00F04942" w:rsidRPr="006B49CE">
        <w:rPr>
          <w:rFonts w:ascii="Times New Roman" w:hAnsi="Times New Roman"/>
          <w:sz w:val="24"/>
          <w:szCs w:val="24"/>
        </w:rPr>
        <w:t xml:space="preserve">его </w:t>
      </w:r>
      <w:proofErr w:type="spellStart"/>
      <w:r w:rsidR="00F04942" w:rsidRPr="006B49CE">
        <w:rPr>
          <w:rFonts w:ascii="Times New Roman" w:hAnsi="Times New Roman"/>
          <w:sz w:val="24"/>
          <w:szCs w:val="24"/>
        </w:rPr>
        <w:t>интеракциональност</w:t>
      </w:r>
      <w:r w:rsidR="00910EA2" w:rsidRPr="006B49CE">
        <w:rPr>
          <w:rFonts w:ascii="Times New Roman" w:hAnsi="Times New Roman"/>
          <w:sz w:val="24"/>
          <w:szCs w:val="24"/>
        </w:rPr>
        <w:t>и</w:t>
      </w:r>
      <w:proofErr w:type="spellEnd"/>
      <w:r w:rsidR="00F04942" w:rsidRPr="006B49CE">
        <w:rPr>
          <w:rFonts w:ascii="Times New Roman" w:hAnsi="Times New Roman"/>
          <w:sz w:val="24"/>
          <w:szCs w:val="24"/>
        </w:rPr>
        <w:t>,</w:t>
      </w:r>
      <w:r w:rsidR="00F04942">
        <w:rPr>
          <w:rFonts w:ascii="Times New Roman" w:hAnsi="Times New Roman"/>
          <w:sz w:val="24"/>
          <w:szCs w:val="24"/>
        </w:rPr>
        <w:t xml:space="preserve"> предполагающ</w:t>
      </w:r>
      <w:r w:rsidR="00910EA2">
        <w:rPr>
          <w:rFonts w:ascii="Times New Roman" w:hAnsi="Times New Roman"/>
          <w:sz w:val="24"/>
          <w:szCs w:val="24"/>
        </w:rPr>
        <w:t>ей</w:t>
      </w:r>
      <w:r w:rsidR="00F04942">
        <w:rPr>
          <w:rFonts w:ascii="Times New Roman" w:hAnsi="Times New Roman"/>
          <w:sz w:val="24"/>
          <w:szCs w:val="24"/>
        </w:rPr>
        <w:t xml:space="preserve"> совместную </w:t>
      </w:r>
      <w:r w:rsidR="00910EA2" w:rsidRPr="006B49CE">
        <w:rPr>
          <w:rFonts w:ascii="Times New Roman" w:hAnsi="Times New Roman"/>
          <w:sz w:val="24"/>
          <w:szCs w:val="24"/>
        </w:rPr>
        <w:t>коммуникационную (знаковую)</w:t>
      </w:r>
      <w:r w:rsidR="00910EA2">
        <w:rPr>
          <w:rFonts w:ascii="Times New Roman" w:hAnsi="Times New Roman"/>
          <w:sz w:val="24"/>
          <w:szCs w:val="24"/>
        </w:rPr>
        <w:t xml:space="preserve"> </w:t>
      </w:r>
      <w:r w:rsidR="00F04942">
        <w:rPr>
          <w:rFonts w:ascii="Times New Roman" w:hAnsi="Times New Roman"/>
          <w:sz w:val="24"/>
          <w:szCs w:val="24"/>
        </w:rPr>
        <w:t>деятельность субъектов</w:t>
      </w:r>
      <w:r w:rsidR="00910EA2">
        <w:rPr>
          <w:rFonts w:ascii="Times New Roman" w:hAnsi="Times New Roman"/>
          <w:sz w:val="24"/>
          <w:szCs w:val="24"/>
        </w:rPr>
        <w:t xml:space="preserve">, </w:t>
      </w:r>
      <w:r w:rsidR="00910EA2" w:rsidRPr="006B49CE">
        <w:rPr>
          <w:rFonts w:ascii="Times New Roman" w:hAnsi="Times New Roman"/>
          <w:sz w:val="24"/>
          <w:szCs w:val="24"/>
        </w:rPr>
        <w:t>их</w:t>
      </w:r>
      <w:r w:rsidR="006B7044" w:rsidRPr="006B7044">
        <w:rPr>
          <w:rFonts w:ascii="Times New Roman" w:hAnsi="Times New Roman"/>
          <w:sz w:val="24"/>
          <w:szCs w:val="24"/>
        </w:rPr>
        <w:t xml:space="preserve"> </w:t>
      </w:r>
      <w:r w:rsidR="00F04942" w:rsidRPr="00F04942">
        <w:rPr>
          <w:rFonts w:ascii="Times New Roman" w:hAnsi="Times New Roman"/>
          <w:sz w:val="24"/>
          <w:szCs w:val="24"/>
        </w:rPr>
        <w:t>«взаимодействие, помещенное в  социально-культурные условия ситуации» [</w:t>
      </w:r>
      <w:r w:rsidR="00646630">
        <w:rPr>
          <w:rFonts w:ascii="Times New Roman" w:hAnsi="Times New Roman"/>
          <w:sz w:val="24"/>
          <w:szCs w:val="24"/>
        </w:rPr>
        <w:t>39</w:t>
      </w:r>
      <w:r w:rsidR="00F04942" w:rsidRPr="00F04942">
        <w:rPr>
          <w:rFonts w:ascii="Times New Roman" w:hAnsi="Times New Roman"/>
          <w:sz w:val="24"/>
          <w:szCs w:val="24"/>
        </w:rPr>
        <w:t>, с. 398].</w:t>
      </w:r>
      <w:r w:rsidR="006B49CE">
        <w:rPr>
          <w:rFonts w:ascii="Times New Roman" w:hAnsi="Times New Roman"/>
          <w:sz w:val="24"/>
          <w:szCs w:val="24"/>
        </w:rPr>
        <w:t xml:space="preserve"> При этом субъекты коммуникации</w:t>
      </w:r>
      <w:r w:rsidR="00F04942" w:rsidRPr="00F04942">
        <w:rPr>
          <w:rFonts w:ascii="Times New Roman" w:hAnsi="Times New Roman"/>
          <w:sz w:val="24"/>
          <w:szCs w:val="24"/>
        </w:rPr>
        <w:t xml:space="preserve"> связаны взаимными ожиданиями и установками, общим интересом</w:t>
      </w:r>
      <w:r w:rsidR="001E5D96">
        <w:rPr>
          <w:rFonts w:ascii="Times New Roman" w:hAnsi="Times New Roman"/>
          <w:sz w:val="24"/>
          <w:szCs w:val="24"/>
        </w:rPr>
        <w:t xml:space="preserve"> к предмету общения [6</w:t>
      </w:r>
      <w:r w:rsidR="00F04942" w:rsidRPr="00F04942">
        <w:rPr>
          <w:rFonts w:ascii="Times New Roman" w:hAnsi="Times New Roman"/>
          <w:sz w:val="24"/>
          <w:szCs w:val="24"/>
        </w:rPr>
        <w:t xml:space="preserve">, с. 117]. </w:t>
      </w:r>
      <w:proofErr w:type="gramStart"/>
      <w:r w:rsidR="00F04942" w:rsidRPr="00615D34">
        <w:rPr>
          <w:rFonts w:ascii="Times New Roman" w:hAnsi="Times New Roman"/>
          <w:sz w:val="24"/>
          <w:szCs w:val="24"/>
        </w:rPr>
        <w:t>Такая точка зрения более чем правомерна, поскольку</w:t>
      </w:r>
      <w:r w:rsidR="00F04942" w:rsidRPr="00F04942">
        <w:rPr>
          <w:rFonts w:ascii="Times New Roman" w:hAnsi="Times New Roman"/>
          <w:sz w:val="24"/>
          <w:szCs w:val="24"/>
        </w:rPr>
        <w:t xml:space="preserve"> </w:t>
      </w:r>
      <w:r w:rsidR="00615D34">
        <w:rPr>
          <w:rFonts w:ascii="Times New Roman" w:hAnsi="Times New Roman"/>
          <w:sz w:val="24"/>
          <w:szCs w:val="24"/>
        </w:rPr>
        <w:t>с</w:t>
      </w:r>
      <w:r w:rsidR="00910EA2">
        <w:rPr>
          <w:rFonts w:ascii="Times New Roman" w:hAnsi="Times New Roman"/>
          <w:sz w:val="24"/>
          <w:szCs w:val="24"/>
        </w:rPr>
        <w:t>ама коммуникация в целом и человеческая коммуникация в частности</w:t>
      </w:r>
      <w:r w:rsidR="00F04942" w:rsidRPr="00F04942">
        <w:rPr>
          <w:rFonts w:ascii="Times New Roman" w:hAnsi="Times New Roman"/>
          <w:sz w:val="24"/>
          <w:szCs w:val="24"/>
        </w:rPr>
        <w:t xml:space="preserve"> есть процесс взаимной координации деятельности посредством вербальных и невербальных знаковых систем, вырабатываемых и изменяемых в самом этом процессе (У. </w:t>
      </w:r>
      <w:proofErr w:type="spellStart"/>
      <w:r w:rsidR="00F04942" w:rsidRPr="00F04942">
        <w:rPr>
          <w:rFonts w:ascii="Times New Roman" w:hAnsi="Times New Roman"/>
          <w:sz w:val="24"/>
          <w:szCs w:val="24"/>
        </w:rPr>
        <w:t>Матурана</w:t>
      </w:r>
      <w:proofErr w:type="spellEnd"/>
      <w:r w:rsidR="00F04942" w:rsidRPr="00F04942">
        <w:rPr>
          <w:rFonts w:ascii="Times New Roman" w:hAnsi="Times New Roman"/>
          <w:sz w:val="24"/>
          <w:szCs w:val="24"/>
        </w:rPr>
        <w:t xml:space="preserve">), поэтому коммуникационный процесс предполагает создание сферы совместных действий, </w:t>
      </w:r>
      <w:proofErr w:type="spellStart"/>
      <w:r w:rsidR="00F04942" w:rsidRPr="00F04942">
        <w:rPr>
          <w:rFonts w:ascii="Times New Roman" w:hAnsi="Times New Roman"/>
          <w:sz w:val="24"/>
          <w:szCs w:val="24"/>
        </w:rPr>
        <w:t>консенсуальной</w:t>
      </w:r>
      <w:proofErr w:type="spellEnd"/>
      <w:r w:rsidR="00F04942" w:rsidRPr="00F04942">
        <w:rPr>
          <w:rFonts w:ascii="Times New Roman" w:hAnsi="Times New Roman"/>
          <w:sz w:val="24"/>
          <w:szCs w:val="24"/>
        </w:rPr>
        <w:t xml:space="preserve"> дискурсивной (или </w:t>
      </w:r>
      <w:r w:rsidR="001E5D96">
        <w:rPr>
          <w:rFonts w:ascii="Times New Roman" w:hAnsi="Times New Roman"/>
          <w:sz w:val="24"/>
          <w:szCs w:val="24"/>
        </w:rPr>
        <w:t>знаковой) с</w:t>
      </w:r>
      <w:r w:rsidR="00646630">
        <w:rPr>
          <w:rFonts w:ascii="Times New Roman" w:hAnsi="Times New Roman"/>
          <w:sz w:val="24"/>
          <w:szCs w:val="24"/>
        </w:rPr>
        <w:t>феры [см. 18</w:t>
      </w:r>
      <w:r w:rsidR="00F04942" w:rsidRPr="00F04942">
        <w:rPr>
          <w:rFonts w:ascii="Times New Roman" w:hAnsi="Times New Roman"/>
          <w:sz w:val="24"/>
          <w:szCs w:val="24"/>
        </w:rPr>
        <w:t>].</w:t>
      </w:r>
      <w:proofErr w:type="gramEnd"/>
      <w:r w:rsidR="00F04942" w:rsidRPr="00F04942">
        <w:rPr>
          <w:rFonts w:ascii="Times New Roman" w:hAnsi="Times New Roman"/>
          <w:sz w:val="24"/>
          <w:szCs w:val="24"/>
        </w:rPr>
        <w:t xml:space="preserve"> Эффект коммуникационного взаимодействия (интеракции) проявляется в сближении или отдалении позиций коммуникатора и реципиента по поводу общего предмета, т.е. в расширении или сближении возможностей их взаимопонимания и сотрудничества и в конечном счете – в достижении </w:t>
      </w:r>
      <w:r w:rsidR="00F04942" w:rsidRPr="00F04942">
        <w:rPr>
          <w:rFonts w:ascii="Times New Roman" w:hAnsi="Times New Roman"/>
          <w:i/>
          <w:sz w:val="24"/>
          <w:szCs w:val="24"/>
        </w:rPr>
        <w:t>согласия</w:t>
      </w:r>
      <w:r w:rsidR="00F04942" w:rsidRPr="00F04942">
        <w:rPr>
          <w:rFonts w:ascii="Times New Roman" w:hAnsi="Times New Roman"/>
          <w:sz w:val="24"/>
          <w:szCs w:val="24"/>
        </w:rPr>
        <w:t xml:space="preserve"> между партнерами по коммуникации. Возникновение согласия обеспечивает взаимопроникновение картин мира, оценок, чувств участников интеракции, что позволяет им понимать, принимать или отвергать точки зрения и</w:t>
      </w:r>
      <w:r w:rsidR="001E5D96">
        <w:rPr>
          <w:rFonts w:ascii="Times New Roman" w:hAnsi="Times New Roman"/>
          <w:sz w:val="24"/>
          <w:szCs w:val="24"/>
        </w:rPr>
        <w:t xml:space="preserve"> оценки друг друга  [6</w:t>
      </w:r>
      <w:r w:rsidR="00F04942" w:rsidRPr="00F04942">
        <w:rPr>
          <w:rFonts w:ascii="Times New Roman" w:hAnsi="Times New Roman"/>
          <w:sz w:val="24"/>
          <w:szCs w:val="24"/>
        </w:rPr>
        <w:t>, с. 117]. Интерактивность (</w:t>
      </w:r>
      <w:proofErr w:type="gramStart"/>
      <w:r w:rsidR="00F04942" w:rsidRPr="00F04942">
        <w:rPr>
          <w:rFonts w:ascii="Times New Roman" w:hAnsi="Times New Roman"/>
          <w:sz w:val="24"/>
          <w:szCs w:val="24"/>
        </w:rPr>
        <w:t>ср</w:t>
      </w:r>
      <w:proofErr w:type="gramEnd"/>
      <w:r w:rsidR="00F04942" w:rsidRPr="00F04942">
        <w:rPr>
          <w:rFonts w:ascii="Times New Roman" w:hAnsi="Times New Roman"/>
          <w:sz w:val="24"/>
          <w:szCs w:val="24"/>
        </w:rPr>
        <w:t xml:space="preserve">. диалогичность в трактовке М. М. Бахтина) является природным свойством дискурса и проявляется в его </w:t>
      </w:r>
      <w:proofErr w:type="spellStart"/>
      <w:r w:rsidR="00F04942" w:rsidRPr="00F04942">
        <w:rPr>
          <w:rFonts w:ascii="Times New Roman" w:hAnsi="Times New Roman"/>
          <w:sz w:val="24"/>
          <w:szCs w:val="24"/>
        </w:rPr>
        <w:t>адресованности</w:t>
      </w:r>
      <w:proofErr w:type="spellEnd"/>
      <w:r w:rsidR="00F04942" w:rsidRPr="00F04942">
        <w:rPr>
          <w:rFonts w:ascii="Times New Roman" w:hAnsi="Times New Roman"/>
          <w:sz w:val="24"/>
          <w:szCs w:val="24"/>
        </w:rPr>
        <w:t>, общности проблем, диалогическом характере мышления /</w:t>
      </w:r>
      <w:r w:rsidR="001E5D96">
        <w:rPr>
          <w:rFonts w:ascii="Times New Roman" w:hAnsi="Times New Roman"/>
          <w:sz w:val="24"/>
          <w:szCs w:val="24"/>
        </w:rPr>
        <w:t> понимани</w:t>
      </w:r>
      <w:r w:rsidR="00646630">
        <w:rPr>
          <w:rFonts w:ascii="Times New Roman" w:hAnsi="Times New Roman"/>
          <w:sz w:val="24"/>
          <w:szCs w:val="24"/>
        </w:rPr>
        <w:t>я и т.д. [32</w:t>
      </w:r>
      <w:r w:rsidR="00F04942" w:rsidRPr="00F04942">
        <w:rPr>
          <w:rFonts w:ascii="Times New Roman" w:hAnsi="Times New Roman"/>
          <w:sz w:val="24"/>
          <w:szCs w:val="24"/>
        </w:rPr>
        <w:t xml:space="preserve">]. </w:t>
      </w:r>
    </w:p>
    <w:p w:rsidR="00E96E57" w:rsidRDefault="00F04942" w:rsidP="00E96E57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04942">
        <w:rPr>
          <w:rFonts w:ascii="Times New Roman" w:hAnsi="Times New Roman"/>
          <w:sz w:val="24"/>
          <w:szCs w:val="24"/>
        </w:rPr>
        <w:t>В терминах диалогических отношений, устанавлив</w:t>
      </w:r>
      <w:r w:rsidRPr="006B49CE">
        <w:rPr>
          <w:rFonts w:ascii="Times New Roman" w:hAnsi="Times New Roman"/>
          <w:sz w:val="24"/>
          <w:szCs w:val="24"/>
        </w:rPr>
        <w:t>а</w:t>
      </w:r>
      <w:r w:rsidR="00910EA2" w:rsidRPr="006B49CE">
        <w:rPr>
          <w:rFonts w:ascii="Times New Roman" w:hAnsi="Times New Roman"/>
          <w:sz w:val="24"/>
          <w:szCs w:val="24"/>
        </w:rPr>
        <w:t>емых</w:t>
      </w:r>
      <w:r w:rsidRPr="00F04942">
        <w:rPr>
          <w:rFonts w:ascii="Times New Roman" w:hAnsi="Times New Roman"/>
          <w:sz w:val="24"/>
          <w:szCs w:val="24"/>
        </w:rPr>
        <w:t xml:space="preserve"> между субъектами коммуникации, </w:t>
      </w:r>
      <w:r w:rsidR="00910EA2" w:rsidRPr="006B49CE">
        <w:rPr>
          <w:rFonts w:ascii="Times New Roman" w:hAnsi="Times New Roman"/>
          <w:sz w:val="24"/>
          <w:szCs w:val="24"/>
        </w:rPr>
        <w:t>дискурс следует понимать</w:t>
      </w:r>
      <w:r w:rsidR="00910EA2">
        <w:rPr>
          <w:rFonts w:ascii="Times New Roman" w:hAnsi="Times New Roman"/>
          <w:sz w:val="24"/>
          <w:szCs w:val="24"/>
        </w:rPr>
        <w:t xml:space="preserve"> </w:t>
      </w:r>
      <w:r w:rsidRPr="00F04942">
        <w:rPr>
          <w:rFonts w:ascii="Times New Roman" w:hAnsi="Times New Roman"/>
          <w:sz w:val="24"/>
          <w:szCs w:val="24"/>
        </w:rPr>
        <w:t xml:space="preserve">как взаимодействие </w:t>
      </w:r>
      <w:proofErr w:type="spellStart"/>
      <w:r w:rsidRPr="00F04942">
        <w:rPr>
          <w:rFonts w:ascii="Times New Roman" w:hAnsi="Times New Roman"/>
          <w:sz w:val="24"/>
          <w:szCs w:val="24"/>
        </w:rPr>
        <w:t>коммуникантов</w:t>
      </w:r>
      <w:proofErr w:type="spellEnd"/>
      <w:r w:rsidRPr="00F04942">
        <w:rPr>
          <w:rFonts w:ascii="Times New Roman" w:hAnsi="Times New Roman"/>
          <w:sz w:val="24"/>
          <w:szCs w:val="24"/>
        </w:rPr>
        <w:t xml:space="preserve"> (адресанта и адресата)</w:t>
      </w:r>
      <w:r w:rsidR="00910EA2">
        <w:rPr>
          <w:rFonts w:ascii="Times New Roman" w:hAnsi="Times New Roman"/>
          <w:sz w:val="24"/>
          <w:szCs w:val="24"/>
        </w:rPr>
        <w:t xml:space="preserve">, </w:t>
      </w:r>
      <w:r w:rsidR="00910EA2" w:rsidRPr="006B49CE">
        <w:rPr>
          <w:rFonts w:ascii="Times New Roman" w:hAnsi="Times New Roman"/>
          <w:sz w:val="24"/>
          <w:szCs w:val="24"/>
        </w:rPr>
        <w:t xml:space="preserve">осуществляемое с помощью семиотического кода в определенной ситуации общения, </w:t>
      </w:r>
      <w:r w:rsidR="005A615F" w:rsidRPr="006B49CE">
        <w:rPr>
          <w:rFonts w:ascii="Times New Roman" w:hAnsi="Times New Roman"/>
          <w:sz w:val="24"/>
          <w:szCs w:val="24"/>
        </w:rPr>
        <w:t>вписанной в определенный социально-культурный контекст.</w:t>
      </w:r>
      <w:r w:rsidR="005A615F">
        <w:rPr>
          <w:rFonts w:ascii="Times New Roman" w:hAnsi="Times New Roman"/>
          <w:sz w:val="24"/>
          <w:szCs w:val="24"/>
        </w:rPr>
        <w:t xml:space="preserve"> </w:t>
      </w:r>
      <w:r w:rsidRPr="00F04942">
        <w:rPr>
          <w:rFonts w:ascii="Times New Roman" w:hAnsi="Times New Roman"/>
          <w:sz w:val="24"/>
          <w:szCs w:val="24"/>
        </w:rPr>
        <w:t xml:space="preserve"> В случае вербального </w:t>
      </w:r>
      <w:proofErr w:type="spellStart"/>
      <w:r w:rsidRPr="00F04942">
        <w:rPr>
          <w:rFonts w:ascii="Times New Roman" w:hAnsi="Times New Roman"/>
          <w:sz w:val="24"/>
          <w:szCs w:val="24"/>
        </w:rPr>
        <w:t>дискурса</w:t>
      </w:r>
      <w:proofErr w:type="spellEnd"/>
      <w:r w:rsidRPr="00F04942">
        <w:rPr>
          <w:rFonts w:ascii="Times New Roman" w:hAnsi="Times New Roman"/>
          <w:sz w:val="24"/>
          <w:szCs w:val="24"/>
        </w:rPr>
        <w:t xml:space="preserve"> взаимодействие </w:t>
      </w:r>
      <w:proofErr w:type="spellStart"/>
      <w:r w:rsidRPr="00F04942">
        <w:rPr>
          <w:rFonts w:ascii="Times New Roman" w:hAnsi="Times New Roman"/>
          <w:sz w:val="24"/>
          <w:szCs w:val="24"/>
        </w:rPr>
        <w:t>коммуникантов</w:t>
      </w:r>
      <w:proofErr w:type="spellEnd"/>
      <w:r w:rsidRPr="00F04942">
        <w:rPr>
          <w:rFonts w:ascii="Times New Roman" w:hAnsi="Times New Roman"/>
          <w:sz w:val="24"/>
          <w:szCs w:val="24"/>
        </w:rPr>
        <w:t xml:space="preserve"> осуществляется посредством текстов (устных и письменных), создаваемых с помощью языкового кода. Это взаимодействие имеет два взаимосвязанных аспекта – </w:t>
      </w:r>
      <w:r w:rsidRPr="00C665B4">
        <w:rPr>
          <w:rFonts w:ascii="Times New Roman" w:hAnsi="Times New Roman"/>
          <w:sz w:val="24"/>
          <w:szCs w:val="24"/>
        </w:rPr>
        <w:t>адресацию</w:t>
      </w:r>
      <w:r w:rsidRPr="00F04942">
        <w:rPr>
          <w:rFonts w:ascii="Times New Roman" w:hAnsi="Times New Roman"/>
          <w:sz w:val="24"/>
          <w:szCs w:val="24"/>
        </w:rPr>
        <w:t xml:space="preserve"> как создание текста автором для адресата и </w:t>
      </w:r>
      <w:r w:rsidRPr="00C665B4">
        <w:rPr>
          <w:rFonts w:ascii="Times New Roman" w:hAnsi="Times New Roman"/>
          <w:sz w:val="24"/>
          <w:szCs w:val="24"/>
        </w:rPr>
        <w:t>интерпретацию</w:t>
      </w:r>
      <w:r w:rsidRPr="00F04942">
        <w:rPr>
          <w:rFonts w:ascii="Times New Roman" w:hAnsi="Times New Roman"/>
          <w:sz w:val="24"/>
          <w:szCs w:val="24"/>
        </w:rPr>
        <w:t xml:space="preserve"> как восприятие и понимание последним того, что хотел сообщить автор.</w:t>
      </w:r>
      <w:r w:rsidR="00C665B4">
        <w:rPr>
          <w:rFonts w:ascii="Times New Roman" w:hAnsi="Times New Roman"/>
          <w:sz w:val="24"/>
          <w:szCs w:val="24"/>
        </w:rPr>
        <w:t xml:space="preserve"> В качестве основных составляющих дискурса выступают</w:t>
      </w:r>
      <w:r w:rsidR="00E96E57" w:rsidRPr="00124F21">
        <w:rPr>
          <w:rFonts w:ascii="Times New Roman" w:hAnsi="Times New Roman"/>
          <w:sz w:val="24"/>
          <w:szCs w:val="24"/>
        </w:rPr>
        <w:t xml:space="preserve"> участники коммуникации (адресант и адресат)</w:t>
      </w:r>
      <w:r w:rsidR="00E96E57">
        <w:rPr>
          <w:rFonts w:ascii="Times New Roman" w:hAnsi="Times New Roman"/>
          <w:sz w:val="24"/>
          <w:szCs w:val="24"/>
        </w:rPr>
        <w:t>, текст</w:t>
      </w:r>
      <w:r w:rsidR="00E96E57" w:rsidRPr="00124F21">
        <w:rPr>
          <w:rFonts w:ascii="Times New Roman" w:hAnsi="Times New Roman"/>
          <w:sz w:val="24"/>
          <w:szCs w:val="24"/>
        </w:rPr>
        <w:t xml:space="preserve"> и дискурсивный контекст.</w:t>
      </w:r>
      <w:r w:rsidR="00E96E57">
        <w:rPr>
          <w:rFonts w:ascii="Times New Roman" w:hAnsi="Times New Roman"/>
          <w:sz w:val="24"/>
          <w:szCs w:val="24"/>
        </w:rPr>
        <w:t xml:space="preserve"> </w:t>
      </w:r>
    </w:p>
    <w:p w:rsidR="005C384C" w:rsidRPr="005C384C" w:rsidRDefault="005C384C" w:rsidP="00F049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942">
        <w:rPr>
          <w:rFonts w:ascii="Times New Roman" w:hAnsi="Times New Roman"/>
          <w:sz w:val="24"/>
          <w:szCs w:val="24"/>
        </w:rPr>
        <w:t xml:space="preserve">В нашем исследовании АДРЕСАНТ и АДРЕСАТ соотносимы с понятием </w:t>
      </w:r>
      <w:r w:rsidR="006B7044">
        <w:rPr>
          <w:rFonts w:ascii="Times New Roman" w:hAnsi="Times New Roman"/>
          <w:i/>
          <w:sz w:val="24"/>
          <w:szCs w:val="24"/>
        </w:rPr>
        <w:t>дискурсивной</w:t>
      </w:r>
      <w:r w:rsidRPr="00F04942">
        <w:rPr>
          <w:rFonts w:ascii="Times New Roman" w:hAnsi="Times New Roman"/>
          <w:i/>
          <w:sz w:val="24"/>
          <w:szCs w:val="24"/>
        </w:rPr>
        <w:t xml:space="preserve"> личност</w:t>
      </w:r>
      <w:r w:rsidR="006B7044">
        <w:rPr>
          <w:rFonts w:ascii="Times New Roman" w:hAnsi="Times New Roman"/>
          <w:i/>
          <w:sz w:val="24"/>
          <w:szCs w:val="24"/>
        </w:rPr>
        <w:t>и</w:t>
      </w:r>
      <w:r w:rsidRPr="00F04942">
        <w:rPr>
          <w:rFonts w:ascii="Times New Roman" w:hAnsi="Times New Roman"/>
          <w:sz w:val="24"/>
          <w:szCs w:val="24"/>
        </w:rPr>
        <w:t>, которое в современных работах представляет собой расширенную интерпретацию</w:t>
      </w:r>
      <w:r w:rsidRPr="005C384C">
        <w:rPr>
          <w:rFonts w:ascii="Times New Roman" w:hAnsi="Times New Roman"/>
          <w:sz w:val="24"/>
          <w:szCs w:val="24"/>
        </w:rPr>
        <w:t xml:space="preserve"> </w:t>
      </w:r>
      <w:r w:rsidRPr="005C384C">
        <w:rPr>
          <w:rFonts w:ascii="Times New Roman" w:hAnsi="Times New Roman"/>
          <w:sz w:val="24"/>
          <w:szCs w:val="24"/>
        </w:rPr>
        <w:lastRenderedPageBreak/>
        <w:t>понятия «языковая личность», сформулирова</w:t>
      </w:r>
      <w:r w:rsidR="001E5D96">
        <w:rPr>
          <w:rFonts w:ascii="Times New Roman" w:hAnsi="Times New Roman"/>
          <w:sz w:val="24"/>
          <w:szCs w:val="24"/>
        </w:rPr>
        <w:t>нного Ю. Н. </w:t>
      </w:r>
      <w:proofErr w:type="spellStart"/>
      <w:r w:rsidR="001E5D96">
        <w:rPr>
          <w:rFonts w:ascii="Times New Roman" w:hAnsi="Times New Roman"/>
          <w:sz w:val="24"/>
          <w:szCs w:val="24"/>
        </w:rPr>
        <w:t>Карауловым</w:t>
      </w:r>
      <w:proofErr w:type="spellEnd"/>
      <w:r w:rsidR="001E5D96">
        <w:rPr>
          <w:rFonts w:ascii="Times New Roman" w:hAnsi="Times New Roman"/>
          <w:sz w:val="24"/>
          <w:szCs w:val="24"/>
        </w:rPr>
        <w:t xml:space="preserve"> </w:t>
      </w:r>
      <w:r w:rsidR="00646630">
        <w:rPr>
          <w:rFonts w:ascii="Times New Roman" w:hAnsi="Times New Roman"/>
          <w:sz w:val="24"/>
          <w:szCs w:val="24"/>
        </w:rPr>
        <w:t>[17</w:t>
      </w:r>
      <w:r w:rsidRPr="005C384C">
        <w:rPr>
          <w:rFonts w:ascii="Times New Roman" w:hAnsi="Times New Roman"/>
          <w:sz w:val="24"/>
          <w:szCs w:val="24"/>
        </w:rPr>
        <w:t>, с. 245] (о трансфо</w:t>
      </w:r>
      <w:r w:rsidR="001E5D96">
        <w:rPr>
          <w:rFonts w:ascii="Times New Roman" w:hAnsi="Times New Roman"/>
          <w:sz w:val="24"/>
          <w:szCs w:val="24"/>
        </w:rPr>
        <w:t xml:space="preserve">рмации понятия </w:t>
      </w:r>
      <w:proofErr w:type="gramStart"/>
      <w:r w:rsidR="001E5D96">
        <w:rPr>
          <w:rFonts w:ascii="Times New Roman" w:hAnsi="Times New Roman"/>
          <w:sz w:val="24"/>
          <w:szCs w:val="24"/>
        </w:rPr>
        <w:t>см</w:t>
      </w:r>
      <w:proofErr w:type="gramEnd"/>
      <w:r w:rsidR="001E5D96">
        <w:rPr>
          <w:rFonts w:ascii="Times New Roman" w:hAnsi="Times New Roman"/>
          <w:sz w:val="24"/>
          <w:szCs w:val="24"/>
        </w:rPr>
        <w:t>.</w:t>
      </w:r>
      <w:r w:rsidR="00646630">
        <w:rPr>
          <w:rFonts w:ascii="Times New Roman" w:hAnsi="Times New Roman"/>
          <w:sz w:val="24"/>
          <w:szCs w:val="24"/>
        </w:rPr>
        <w:t xml:space="preserve"> [21</w:t>
      </w:r>
      <w:r w:rsidRPr="005C384C">
        <w:rPr>
          <w:rFonts w:ascii="Times New Roman" w:hAnsi="Times New Roman"/>
          <w:sz w:val="24"/>
          <w:szCs w:val="24"/>
        </w:rPr>
        <w:t xml:space="preserve">]). </w:t>
      </w:r>
      <w:r>
        <w:rPr>
          <w:rFonts w:ascii="Times New Roman" w:hAnsi="Times New Roman"/>
          <w:sz w:val="24"/>
          <w:szCs w:val="24"/>
        </w:rPr>
        <w:t>В</w:t>
      </w:r>
      <w:r w:rsidRPr="005C384C">
        <w:rPr>
          <w:rFonts w:ascii="Times New Roman" w:hAnsi="Times New Roman"/>
          <w:sz w:val="24"/>
          <w:szCs w:val="24"/>
        </w:rPr>
        <w:t xml:space="preserve"> условиях коммуникативной деятельности (реальной или виртуальной) </w:t>
      </w:r>
      <w:r w:rsidRPr="005C384C">
        <w:rPr>
          <w:rFonts w:ascii="Times New Roman" w:hAnsi="Times New Roman"/>
          <w:i/>
          <w:sz w:val="24"/>
          <w:szCs w:val="24"/>
        </w:rPr>
        <w:t>дискурсивная личность</w:t>
      </w:r>
      <w:r w:rsidRPr="005C384C">
        <w:rPr>
          <w:rFonts w:ascii="Times New Roman" w:hAnsi="Times New Roman"/>
          <w:sz w:val="24"/>
          <w:szCs w:val="24"/>
        </w:rPr>
        <w:t xml:space="preserve"> субъекта конкретизируется в его </w:t>
      </w:r>
      <w:r w:rsidRPr="005C384C">
        <w:rPr>
          <w:rFonts w:ascii="Times New Roman" w:hAnsi="Times New Roman"/>
          <w:i/>
          <w:sz w:val="24"/>
          <w:szCs w:val="24"/>
        </w:rPr>
        <w:t>коммуникативной личности</w:t>
      </w:r>
      <w:r w:rsidRPr="005C384C">
        <w:rPr>
          <w:rFonts w:ascii="Times New Roman" w:hAnsi="Times New Roman"/>
          <w:sz w:val="24"/>
          <w:szCs w:val="24"/>
        </w:rPr>
        <w:t>, ответственной за протекание речевой коммуникации</w:t>
      </w:r>
      <w:r w:rsidR="005A615F">
        <w:rPr>
          <w:rFonts w:ascii="Times New Roman" w:hAnsi="Times New Roman"/>
          <w:sz w:val="24"/>
          <w:szCs w:val="24"/>
        </w:rPr>
        <w:t xml:space="preserve"> </w:t>
      </w:r>
      <w:r w:rsidR="005A615F" w:rsidRPr="006B49CE">
        <w:rPr>
          <w:rFonts w:ascii="Times New Roman" w:hAnsi="Times New Roman"/>
          <w:sz w:val="24"/>
          <w:szCs w:val="24"/>
        </w:rPr>
        <w:t>и</w:t>
      </w:r>
      <w:r w:rsidR="005A615F">
        <w:rPr>
          <w:rFonts w:ascii="Times New Roman" w:hAnsi="Times New Roman"/>
          <w:sz w:val="24"/>
          <w:szCs w:val="24"/>
        </w:rPr>
        <w:t xml:space="preserve"> </w:t>
      </w:r>
      <w:r w:rsidRPr="005C384C">
        <w:rPr>
          <w:rFonts w:ascii="Times New Roman" w:hAnsi="Times New Roman"/>
          <w:sz w:val="24"/>
          <w:szCs w:val="24"/>
        </w:rPr>
        <w:t xml:space="preserve">активирующей резервы </w:t>
      </w:r>
      <w:r w:rsidRPr="005C384C">
        <w:rPr>
          <w:rFonts w:ascii="Times New Roman" w:hAnsi="Times New Roman"/>
          <w:i/>
          <w:sz w:val="24"/>
          <w:szCs w:val="24"/>
        </w:rPr>
        <w:t>языковой личности</w:t>
      </w:r>
      <w:r w:rsidRPr="005C384C">
        <w:rPr>
          <w:rFonts w:ascii="Times New Roman" w:hAnsi="Times New Roman"/>
          <w:sz w:val="24"/>
          <w:szCs w:val="24"/>
        </w:rPr>
        <w:t>, необходимые для формирования / восприятия вербального сообщения (текста).</w:t>
      </w:r>
      <w:r>
        <w:rPr>
          <w:rFonts w:ascii="Times New Roman" w:hAnsi="Times New Roman"/>
          <w:sz w:val="24"/>
          <w:szCs w:val="24"/>
        </w:rPr>
        <w:t xml:space="preserve"> Дискурсивная личность характеризуется наличием дискурсивной компетенции, которая</w:t>
      </w:r>
      <w:r w:rsidRPr="005C384C">
        <w:rPr>
          <w:rFonts w:ascii="Times New Roman" w:hAnsi="Times New Roman"/>
          <w:sz w:val="24"/>
          <w:szCs w:val="24"/>
        </w:rPr>
        <w:t xml:space="preserve"> детерминирует выбор говорящим языковых средств и структур, речевых стратегий и тактик с учетом принятых в обществе правил общения, этнокультурных доминант и стереотипов, этически ориентированных установок межличностного взаимодействия и пр.</w:t>
      </w:r>
    </w:p>
    <w:p w:rsidR="005A615F" w:rsidRPr="006B49CE" w:rsidRDefault="005C384C" w:rsidP="005A615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C384C">
        <w:rPr>
          <w:rFonts w:ascii="Times New Roman" w:hAnsi="Times New Roman"/>
          <w:sz w:val="24"/>
          <w:szCs w:val="24"/>
        </w:rPr>
        <w:t>Дискурсивные личности адресанта и адресата взаимодействуют в ДИСКУРСИВНОМ КОНТЕКСТЕ</w:t>
      </w:r>
      <w:r w:rsidRPr="005C384C">
        <w:rPr>
          <w:rFonts w:ascii="Times New Roman" w:hAnsi="Times New Roman"/>
          <w:bCs/>
          <w:sz w:val="24"/>
          <w:szCs w:val="24"/>
        </w:rPr>
        <w:t>, который, наряду с внутриязыковыми условиями, исходящими от языковых элементов и их отношений, включает и комплекс внешних по отношению к языку условий коммуникации, спроецированных в</w:t>
      </w:r>
      <w:r w:rsidR="001E5D96">
        <w:rPr>
          <w:rFonts w:ascii="Times New Roman" w:hAnsi="Times New Roman"/>
          <w:bCs/>
          <w:sz w:val="24"/>
          <w:szCs w:val="24"/>
        </w:rPr>
        <w:t xml:space="preserve"> область д</w:t>
      </w:r>
      <w:r w:rsidR="00646630">
        <w:rPr>
          <w:rFonts w:ascii="Times New Roman" w:hAnsi="Times New Roman"/>
          <w:bCs/>
          <w:sz w:val="24"/>
          <w:szCs w:val="24"/>
        </w:rPr>
        <w:t>искурса [32</w:t>
      </w:r>
      <w:r w:rsidRPr="005C384C">
        <w:rPr>
          <w:rFonts w:ascii="Times New Roman" w:hAnsi="Times New Roman"/>
          <w:bCs/>
          <w:sz w:val="24"/>
          <w:szCs w:val="24"/>
        </w:rPr>
        <w:t xml:space="preserve">]. Необходимыми предпосылками формирования дискурсивного контекста становятся ситуация общения, определенные культурные и социальные факторы, оказывающие влияние на реализацию смысла высказывания, опыт и знания субъектов коммуникации, их намерения в отношении друг друга, их </w:t>
      </w:r>
      <w:proofErr w:type="spellStart"/>
      <w:r w:rsidRPr="005C384C">
        <w:rPr>
          <w:rFonts w:ascii="Times New Roman" w:hAnsi="Times New Roman"/>
          <w:bCs/>
          <w:sz w:val="24"/>
          <w:szCs w:val="24"/>
        </w:rPr>
        <w:t>статусно-ролевые</w:t>
      </w:r>
      <w:proofErr w:type="spellEnd"/>
      <w:r w:rsidRPr="005C384C">
        <w:rPr>
          <w:rFonts w:ascii="Times New Roman" w:hAnsi="Times New Roman"/>
          <w:bCs/>
          <w:sz w:val="24"/>
          <w:szCs w:val="24"/>
        </w:rPr>
        <w:t xml:space="preserve"> характеристики, их психическое и физическое состояние [</w:t>
      </w:r>
      <w:r w:rsidR="00646630">
        <w:rPr>
          <w:rFonts w:ascii="Times New Roman" w:hAnsi="Times New Roman"/>
          <w:bCs/>
          <w:sz w:val="24"/>
          <w:szCs w:val="24"/>
        </w:rPr>
        <w:t>37</w:t>
      </w:r>
      <w:r w:rsidRPr="005C384C">
        <w:rPr>
          <w:rFonts w:ascii="Times New Roman" w:hAnsi="Times New Roman"/>
          <w:bCs/>
          <w:sz w:val="24"/>
          <w:szCs w:val="24"/>
        </w:rPr>
        <w:t xml:space="preserve">, </w:t>
      </w:r>
      <w:r w:rsidR="001E5D96">
        <w:rPr>
          <w:rFonts w:ascii="Times New Roman" w:hAnsi="Times New Roman"/>
          <w:bCs/>
          <w:sz w:val="24"/>
          <w:szCs w:val="24"/>
        </w:rPr>
        <w:t>с</w:t>
      </w:r>
      <w:r w:rsidR="00C665B4">
        <w:rPr>
          <w:rFonts w:ascii="Times New Roman" w:hAnsi="Times New Roman"/>
          <w:bCs/>
          <w:sz w:val="24"/>
          <w:szCs w:val="24"/>
        </w:rPr>
        <w:t>. 9</w:t>
      </w:r>
      <w:r w:rsidRPr="005C384C">
        <w:rPr>
          <w:rFonts w:ascii="Times New Roman" w:hAnsi="Times New Roman"/>
          <w:bCs/>
          <w:sz w:val="24"/>
          <w:szCs w:val="24"/>
        </w:rPr>
        <w:t>].</w:t>
      </w:r>
      <w:r w:rsidR="00615D34">
        <w:rPr>
          <w:rFonts w:ascii="Times New Roman" w:hAnsi="Times New Roman"/>
          <w:bCs/>
          <w:sz w:val="24"/>
          <w:szCs w:val="24"/>
        </w:rPr>
        <w:t xml:space="preserve"> </w:t>
      </w:r>
      <w:r w:rsidRPr="005C384C">
        <w:rPr>
          <w:rFonts w:ascii="Times New Roman" w:hAnsi="Times New Roman"/>
          <w:bCs/>
          <w:sz w:val="24"/>
          <w:szCs w:val="24"/>
        </w:rPr>
        <w:t xml:space="preserve">Дискурсивный контекст можно условно разделить </w:t>
      </w:r>
      <w:r w:rsidRPr="005C384C">
        <w:rPr>
          <w:rFonts w:ascii="Times New Roman" w:hAnsi="Times New Roman"/>
          <w:sz w:val="24"/>
          <w:szCs w:val="24"/>
        </w:rPr>
        <w:t xml:space="preserve">на  </w:t>
      </w:r>
      <w:r w:rsidRPr="006B49CE">
        <w:rPr>
          <w:rFonts w:ascii="Times New Roman" w:hAnsi="Times New Roman"/>
          <w:sz w:val="24"/>
          <w:szCs w:val="24"/>
        </w:rPr>
        <w:t xml:space="preserve">временной </w:t>
      </w:r>
      <w:proofErr w:type="spellStart"/>
      <w:r w:rsidRPr="006B49CE">
        <w:rPr>
          <w:rFonts w:ascii="Times New Roman" w:hAnsi="Times New Roman"/>
          <w:sz w:val="24"/>
          <w:szCs w:val="24"/>
        </w:rPr>
        <w:t>социокультурный</w:t>
      </w:r>
      <w:proofErr w:type="spellEnd"/>
      <w:r w:rsidRPr="006B49CE">
        <w:rPr>
          <w:rFonts w:ascii="Times New Roman" w:hAnsi="Times New Roman"/>
          <w:sz w:val="24"/>
          <w:szCs w:val="24"/>
        </w:rPr>
        <w:t xml:space="preserve"> и коммуникативно-прагматический контексты</w:t>
      </w:r>
      <w:r w:rsidRPr="00615D34">
        <w:rPr>
          <w:rFonts w:ascii="Times New Roman" w:hAnsi="Times New Roman"/>
          <w:sz w:val="24"/>
          <w:szCs w:val="24"/>
        </w:rPr>
        <w:t xml:space="preserve"> </w:t>
      </w:r>
      <w:r w:rsidRPr="005C384C">
        <w:rPr>
          <w:rFonts w:ascii="Times New Roman" w:hAnsi="Times New Roman"/>
          <w:sz w:val="24"/>
          <w:szCs w:val="24"/>
        </w:rPr>
        <w:t>(что соответствует определению макро- и микросреды существования текста, по А. А. </w:t>
      </w:r>
      <w:proofErr w:type="spellStart"/>
      <w:r w:rsidRPr="005C384C">
        <w:rPr>
          <w:rFonts w:ascii="Times New Roman" w:hAnsi="Times New Roman"/>
          <w:sz w:val="24"/>
          <w:szCs w:val="24"/>
        </w:rPr>
        <w:t>Чувакину</w:t>
      </w:r>
      <w:proofErr w:type="spellEnd"/>
      <w:r w:rsidR="001E5D96">
        <w:rPr>
          <w:rFonts w:ascii="Times New Roman" w:hAnsi="Times New Roman"/>
          <w:sz w:val="24"/>
          <w:szCs w:val="24"/>
        </w:rPr>
        <w:t xml:space="preserve"> [см. </w:t>
      </w:r>
      <w:r w:rsidR="00646630">
        <w:rPr>
          <w:rFonts w:ascii="Times New Roman" w:hAnsi="Times New Roman"/>
          <w:sz w:val="24"/>
          <w:szCs w:val="24"/>
        </w:rPr>
        <w:t>28</w:t>
      </w:r>
      <w:r w:rsidRPr="005C384C">
        <w:rPr>
          <w:rFonts w:ascii="Times New Roman" w:hAnsi="Times New Roman"/>
          <w:sz w:val="24"/>
          <w:szCs w:val="24"/>
        </w:rPr>
        <w:t xml:space="preserve">, с. 30-31]). Если </w:t>
      </w:r>
      <w:r w:rsidRPr="006B49CE">
        <w:rPr>
          <w:rFonts w:ascii="Times New Roman" w:hAnsi="Times New Roman"/>
          <w:i/>
          <w:sz w:val="24"/>
          <w:szCs w:val="24"/>
        </w:rPr>
        <w:t xml:space="preserve">временной </w:t>
      </w:r>
      <w:proofErr w:type="spellStart"/>
      <w:r w:rsidRPr="006B49CE">
        <w:rPr>
          <w:rFonts w:ascii="Times New Roman" w:hAnsi="Times New Roman"/>
          <w:i/>
          <w:sz w:val="24"/>
          <w:szCs w:val="24"/>
        </w:rPr>
        <w:t>социокультурный</w:t>
      </w:r>
      <w:proofErr w:type="spellEnd"/>
      <w:r w:rsidRPr="006B49CE">
        <w:rPr>
          <w:rFonts w:ascii="Times New Roman" w:hAnsi="Times New Roman"/>
          <w:i/>
          <w:sz w:val="24"/>
          <w:szCs w:val="24"/>
        </w:rPr>
        <w:t xml:space="preserve"> конте</w:t>
      </w:r>
      <w:proofErr w:type="gramStart"/>
      <w:r w:rsidRPr="006B49CE">
        <w:rPr>
          <w:rFonts w:ascii="Times New Roman" w:hAnsi="Times New Roman"/>
          <w:i/>
          <w:sz w:val="24"/>
          <w:szCs w:val="24"/>
        </w:rPr>
        <w:t>кст</w:t>
      </w:r>
      <w:r w:rsidR="00615D34">
        <w:rPr>
          <w:rFonts w:ascii="Times New Roman" w:hAnsi="Times New Roman"/>
          <w:sz w:val="24"/>
          <w:szCs w:val="24"/>
        </w:rPr>
        <w:t xml:space="preserve"> </w:t>
      </w:r>
      <w:r w:rsidRPr="005C384C">
        <w:rPr>
          <w:rFonts w:ascii="Times New Roman" w:hAnsi="Times New Roman"/>
          <w:sz w:val="24"/>
          <w:szCs w:val="24"/>
        </w:rPr>
        <w:t>пр</w:t>
      </w:r>
      <w:proofErr w:type="gramEnd"/>
      <w:r w:rsidRPr="005C384C">
        <w:rPr>
          <w:rFonts w:ascii="Times New Roman" w:hAnsi="Times New Roman"/>
          <w:sz w:val="24"/>
          <w:szCs w:val="24"/>
        </w:rPr>
        <w:t xml:space="preserve">едоставляет информацию о культурно-исторических и социальных характеристиках </w:t>
      </w:r>
      <w:proofErr w:type="spellStart"/>
      <w:r w:rsidRPr="005C384C">
        <w:rPr>
          <w:rFonts w:ascii="Times New Roman" w:hAnsi="Times New Roman"/>
          <w:sz w:val="24"/>
          <w:szCs w:val="24"/>
        </w:rPr>
        <w:t>коммуникантов</w:t>
      </w:r>
      <w:proofErr w:type="spellEnd"/>
      <w:r w:rsidRPr="005C384C">
        <w:rPr>
          <w:rFonts w:ascii="Times New Roman" w:hAnsi="Times New Roman"/>
          <w:sz w:val="24"/>
          <w:szCs w:val="24"/>
        </w:rPr>
        <w:t xml:space="preserve">, то </w:t>
      </w:r>
      <w:r w:rsidRPr="00615D34">
        <w:rPr>
          <w:rFonts w:ascii="Times New Roman" w:hAnsi="Times New Roman"/>
          <w:i/>
          <w:sz w:val="24"/>
          <w:szCs w:val="24"/>
        </w:rPr>
        <w:t>коммуникативно-прагматический контекст</w:t>
      </w:r>
      <w:r w:rsidRPr="005C384C">
        <w:rPr>
          <w:rFonts w:ascii="Times New Roman" w:hAnsi="Times New Roman"/>
          <w:sz w:val="24"/>
          <w:szCs w:val="24"/>
        </w:rPr>
        <w:t xml:space="preserve"> специфицирует собственно коммуникативный акт </w:t>
      </w:r>
      <w:r w:rsidRPr="006B49CE">
        <w:rPr>
          <w:rFonts w:ascii="Times New Roman" w:hAnsi="Times New Roman"/>
          <w:sz w:val="24"/>
          <w:szCs w:val="24"/>
        </w:rPr>
        <w:t>(</w:t>
      </w:r>
      <w:r w:rsidR="00615D34" w:rsidRPr="006B49CE">
        <w:rPr>
          <w:rFonts w:ascii="Times New Roman" w:hAnsi="Times New Roman"/>
          <w:sz w:val="24"/>
          <w:szCs w:val="24"/>
        </w:rPr>
        <w:t xml:space="preserve">коммуникативный регистр общения и  коммуникативные </w:t>
      </w:r>
      <w:r w:rsidRPr="006B49CE">
        <w:rPr>
          <w:rFonts w:ascii="Times New Roman" w:hAnsi="Times New Roman"/>
          <w:sz w:val="24"/>
          <w:szCs w:val="24"/>
        </w:rPr>
        <w:t>интенции адресата и адресанта</w:t>
      </w:r>
      <w:r w:rsidR="00615D34" w:rsidRPr="006B49CE">
        <w:rPr>
          <w:rFonts w:ascii="Times New Roman" w:hAnsi="Times New Roman"/>
          <w:sz w:val="24"/>
          <w:szCs w:val="24"/>
        </w:rPr>
        <w:t>)</w:t>
      </w:r>
      <w:r w:rsidRPr="006B49CE">
        <w:rPr>
          <w:rFonts w:ascii="Times New Roman" w:hAnsi="Times New Roman"/>
          <w:sz w:val="24"/>
          <w:szCs w:val="24"/>
        </w:rPr>
        <w:t>. Оба контекста</w:t>
      </w:r>
      <w:r w:rsidR="00615D34" w:rsidRPr="006B49CE">
        <w:rPr>
          <w:rFonts w:ascii="Times New Roman" w:hAnsi="Times New Roman"/>
          <w:sz w:val="24"/>
          <w:szCs w:val="24"/>
        </w:rPr>
        <w:t xml:space="preserve"> </w:t>
      </w:r>
      <w:r w:rsidRPr="006B49CE">
        <w:rPr>
          <w:rFonts w:ascii="Times New Roman" w:hAnsi="Times New Roman"/>
          <w:sz w:val="24"/>
          <w:szCs w:val="24"/>
        </w:rPr>
        <w:t>«скреплены»</w:t>
      </w:r>
      <w:r w:rsidRPr="005C38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384C">
        <w:rPr>
          <w:rFonts w:ascii="Times New Roman" w:hAnsi="Times New Roman"/>
          <w:sz w:val="24"/>
          <w:szCs w:val="24"/>
        </w:rPr>
        <w:t>антропоцентрами</w:t>
      </w:r>
      <w:proofErr w:type="spellEnd"/>
      <w:r w:rsidRPr="005C384C">
        <w:rPr>
          <w:rFonts w:ascii="Times New Roman" w:hAnsi="Times New Roman"/>
          <w:sz w:val="24"/>
          <w:szCs w:val="24"/>
        </w:rPr>
        <w:t xml:space="preserve"> адресанта и адресата, взаимодействие которых в </w:t>
      </w:r>
      <w:r w:rsidR="005A615F" w:rsidRPr="006B49CE">
        <w:rPr>
          <w:rFonts w:ascii="Times New Roman" w:hAnsi="Times New Roman"/>
          <w:sz w:val="24"/>
          <w:szCs w:val="24"/>
        </w:rPr>
        <w:t>общем</w:t>
      </w:r>
      <w:r w:rsidR="005A615F">
        <w:rPr>
          <w:rFonts w:ascii="Times New Roman" w:hAnsi="Times New Roman"/>
          <w:sz w:val="24"/>
          <w:szCs w:val="24"/>
        </w:rPr>
        <w:t xml:space="preserve"> </w:t>
      </w:r>
      <w:r w:rsidRPr="005C384C">
        <w:rPr>
          <w:rFonts w:ascii="Times New Roman" w:hAnsi="Times New Roman"/>
          <w:sz w:val="24"/>
          <w:szCs w:val="24"/>
        </w:rPr>
        <w:t xml:space="preserve">дискурсивном контексте определяется понятием </w:t>
      </w:r>
      <w:r w:rsidRPr="005C384C">
        <w:rPr>
          <w:rFonts w:ascii="Times New Roman" w:hAnsi="Times New Roman"/>
          <w:b/>
          <w:i/>
          <w:sz w:val="24"/>
          <w:szCs w:val="24"/>
        </w:rPr>
        <w:t>коммуникативной ситуации</w:t>
      </w:r>
      <w:r w:rsidRPr="005C384C">
        <w:rPr>
          <w:rFonts w:ascii="Times New Roman" w:hAnsi="Times New Roman"/>
          <w:sz w:val="24"/>
          <w:szCs w:val="24"/>
        </w:rPr>
        <w:t xml:space="preserve">, включающей «условия общения, предметный ряд, время и место коммуникации, самих </w:t>
      </w:r>
      <w:proofErr w:type="spellStart"/>
      <w:r w:rsidRPr="005C384C">
        <w:rPr>
          <w:rFonts w:ascii="Times New Roman" w:hAnsi="Times New Roman"/>
          <w:sz w:val="24"/>
          <w:szCs w:val="24"/>
        </w:rPr>
        <w:t>коммуникантов</w:t>
      </w:r>
      <w:proofErr w:type="spellEnd"/>
      <w:r w:rsidRPr="005C384C">
        <w:rPr>
          <w:rFonts w:ascii="Times New Roman" w:hAnsi="Times New Roman"/>
          <w:sz w:val="24"/>
          <w:szCs w:val="24"/>
        </w:rPr>
        <w:t>, их отношения дру</w:t>
      </w:r>
      <w:r w:rsidR="001E5D96">
        <w:rPr>
          <w:rFonts w:ascii="Times New Roman" w:hAnsi="Times New Roman"/>
          <w:sz w:val="24"/>
          <w:szCs w:val="24"/>
        </w:rPr>
        <w:t>г к другу и т.п.»</w:t>
      </w:r>
      <w:r w:rsidR="00646630">
        <w:rPr>
          <w:rFonts w:ascii="Times New Roman" w:hAnsi="Times New Roman"/>
          <w:sz w:val="24"/>
          <w:szCs w:val="24"/>
        </w:rPr>
        <w:t xml:space="preserve"> [29</w:t>
      </w:r>
      <w:r w:rsidRPr="005C384C">
        <w:rPr>
          <w:rFonts w:ascii="Times New Roman" w:hAnsi="Times New Roman"/>
          <w:sz w:val="24"/>
          <w:szCs w:val="24"/>
        </w:rPr>
        <w:t>, с. 238].</w:t>
      </w:r>
      <w:r w:rsidR="005A615F">
        <w:rPr>
          <w:rFonts w:ascii="Times New Roman" w:hAnsi="Times New Roman"/>
          <w:sz w:val="24"/>
          <w:szCs w:val="24"/>
        </w:rPr>
        <w:t xml:space="preserve"> </w:t>
      </w:r>
      <w:r w:rsidRPr="006B49CE">
        <w:rPr>
          <w:rFonts w:ascii="Times New Roman" w:hAnsi="Times New Roman"/>
          <w:sz w:val="24"/>
          <w:szCs w:val="24"/>
        </w:rPr>
        <w:t xml:space="preserve">Коммуникативная ситуация влияет на содержание и форму  сообщения. </w:t>
      </w:r>
    </w:p>
    <w:p w:rsidR="005C384C" w:rsidRPr="005C384C" w:rsidRDefault="005C384C" w:rsidP="005A615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49CE">
        <w:rPr>
          <w:rFonts w:ascii="Times New Roman" w:hAnsi="Times New Roman"/>
          <w:sz w:val="24"/>
          <w:szCs w:val="24"/>
        </w:rPr>
        <w:t>В классической теории коммуникации</w:t>
      </w:r>
      <w:r w:rsidRPr="005C384C">
        <w:rPr>
          <w:rFonts w:ascii="Times New Roman" w:hAnsi="Times New Roman"/>
          <w:sz w:val="24"/>
          <w:szCs w:val="24"/>
        </w:rPr>
        <w:t xml:space="preserve"> под сообщением понимается комплекс знаковых средств, построенных на базе одного или более кодов с целью передачи определенных смыслов и интерпретируемых на основе этих же </w:t>
      </w:r>
      <w:r w:rsidR="00C665B4">
        <w:rPr>
          <w:rFonts w:ascii="Times New Roman" w:hAnsi="Times New Roman"/>
          <w:sz w:val="24"/>
          <w:szCs w:val="24"/>
        </w:rPr>
        <w:t>или других кодов</w:t>
      </w:r>
      <w:r w:rsidRPr="005C384C">
        <w:rPr>
          <w:rFonts w:ascii="Times New Roman" w:hAnsi="Times New Roman"/>
          <w:sz w:val="24"/>
          <w:szCs w:val="24"/>
        </w:rPr>
        <w:t xml:space="preserve">. Вербальное сообщение, создаваемое и интерпретируемое с помощью языкового кода, есть ТЕКСТ. </w:t>
      </w:r>
    </w:p>
    <w:p w:rsidR="005C384C" w:rsidRPr="005C384C" w:rsidRDefault="005C384C" w:rsidP="005C384C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C384C">
        <w:rPr>
          <w:rFonts w:ascii="Times New Roman" w:hAnsi="Times New Roman"/>
          <w:sz w:val="24"/>
          <w:szCs w:val="24"/>
        </w:rPr>
        <w:lastRenderedPageBreak/>
        <w:t xml:space="preserve">В нашем исследовании для уточнения взаимосвязи между указанными выше составляющими дискурса используется его </w:t>
      </w:r>
      <w:r w:rsidRPr="00A9146D">
        <w:rPr>
          <w:rFonts w:ascii="Times New Roman" w:hAnsi="Times New Roman"/>
          <w:b/>
          <w:sz w:val="24"/>
          <w:szCs w:val="24"/>
        </w:rPr>
        <w:t>концептуальная (понятийная) модель</w:t>
      </w:r>
      <w:r w:rsidRPr="005C384C">
        <w:rPr>
          <w:rFonts w:ascii="Times New Roman" w:hAnsi="Times New Roman"/>
          <w:sz w:val="24"/>
          <w:szCs w:val="24"/>
        </w:rPr>
        <w:t>, основные компоненты которой представлены в виде информационных фокусов (далее – ИФ) и атрибутов информационных фокусов (далее – АИФ) (об использовании эти</w:t>
      </w:r>
      <w:r w:rsidR="00DB0829">
        <w:rPr>
          <w:rFonts w:ascii="Times New Roman" w:hAnsi="Times New Roman"/>
          <w:sz w:val="24"/>
          <w:szCs w:val="24"/>
        </w:rPr>
        <w:t>х п</w:t>
      </w:r>
      <w:r w:rsidR="00646630">
        <w:rPr>
          <w:rFonts w:ascii="Times New Roman" w:hAnsi="Times New Roman"/>
          <w:sz w:val="24"/>
          <w:szCs w:val="24"/>
        </w:rPr>
        <w:t>онятий см. [15</w:t>
      </w:r>
      <w:r w:rsidRPr="005C384C">
        <w:rPr>
          <w:rFonts w:ascii="Times New Roman" w:hAnsi="Times New Roman"/>
          <w:sz w:val="24"/>
          <w:szCs w:val="24"/>
        </w:rPr>
        <w:t xml:space="preserve">]). В качестве </w:t>
      </w:r>
      <w:r w:rsidRPr="005C384C">
        <w:rPr>
          <w:rFonts w:ascii="Times New Roman" w:hAnsi="Times New Roman"/>
          <w:sz w:val="24"/>
          <w:szCs w:val="24"/>
          <w:u w:val="single"/>
        </w:rPr>
        <w:t>информационных фокусов</w:t>
      </w:r>
      <w:r w:rsidRPr="005C384C">
        <w:rPr>
          <w:rFonts w:ascii="Times New Roman" w:hAnsi="Times New Roman"/>
          <w:sz w:val="24"/>
          <w:szCs w:val="24"/>
        </w:rPr>
        <w:t xml:space="preserve"> дискурса выступают </w:t>
      </w:r>
      <w:r w:rsidR="00A9146D" w:rsidRPr="006B49CE">
        <w:rPr>
          <w:rFonts w:ascii="Times New Roman" w:hAnsi="Times New Roman"/>
          <w:sz w:val="24"/>
          <w:szCs w:val="24"/>
        </w:rPr>
        <w:t>АДРЕСАНТ, АДРЕСАТ и ТЕКСТ</w:t>
      </w:r>
      <w:r w:rsidRPr="005C384C">
        <w:rPr>
          <w:rFonts w:ascii="Times New Roman" w:hAnsi="Times New Roman"/>
          <w:sz w:val="24"/>
          <w:szCs w:val="24"/>
        </w:rPr>
        <w:t xml:space="preserve">. ИФ «адресант» и «адресат»  наделены </w:t>
      </w:r>
      <w:r w:rsidRPr="005C384C">
        <w:rPr>
          <w:rFonts w:ascii="Times New Roman" w:hAnsi="Times New Roman"/>
          <w:sz w:val="24"/>
          <w:szCs w:val="24"/>
          <w:u w:val="single"/>
        </w:rPr>
        <w:t>атрибутами</w:t>
      </w:r>
      <w:r w:rsidR="00C665B4">
        <w:rPr>
          <w:rFonts w:ascii="Times New Roman" w:hAnsi="Times New Roman"/>
          <w:sz w:val="24"/>
          <w:szCs w:val="24"/>
        </w:rPr>
        <w:t>, каковыми являются</w:t>
      </w:r>
      <w:r w:rsidRPr="005C384C">
        <w:rPr>
          <w:rFonts w:ascii="Times New Roman" w:hAnsi="Times New Roman"/>
          <w:sz w:val="24"/>
          <w:szCs w:val="24"/>
        </w:rPr>
        <w:t xml:space="preserve"> место, время, </w:t>
      </w:r>
      <w:proofErr w:type="spellStart"/>
      <w:r w:rsidRPr="005C384C">
        <w:rPr>
          <w:rFonts w:ascii="Times New Roman" w:hAnsi="Times New Roman"/>
          <w:sz w:val="24"/>
          <w:szCs w:val="24"/>
        </w:rPr>
        <w:t>соци</w:t>
      </w:r>
      <w:proofErr w:type="gramStart"/>
      <w:r w:rsidRPr="005C384C">
        <w:rPr>
          <w:rFonts w:ascii="Times New Roman" w:hAnsi="Times New Roman"/>
          <w:sz w:val="24"/>
          <w:szCs w:val="24"/>
        </w:rPr>
        <w:t>о</w:t>
      </w:r>
      <w:proofErr w:type="spellEnd"/>
      <w:r w:rsidRPr="005C384C">
        <w:rPr>
          <w:rFonts w:ascii="Times New Roman" w:hAnsi="Times New Roman"/>
          <w:sz w:val="24"/>
          <w:szCs w:val="24"/>
        </w:rPr>
        <w:t>-</w:t>
      </w:r>
      <w:proofErr w:type="gramEnd"/>
      <w:r w:rsidRPr="005C384C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5C384C">
        <w:rPr>
          <w:rFonts w:ascii="Times New Roman" w:hAnsi="Times New Roman"/>
          <w:sz w:val="24"/>
          <w:szCs w:val="24"/>
        </w:rPr>
        <w:t>психотип</w:t>
      </w:r>
      <w:proofErr w:type="spellEnd"/>
      <w:r w:rsidR="00615D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5D34" w:rsidRPr="006B49CE">
        <w:rPr>
          <w:rFonts w:ascii="Times New Roman" w:hAnsi="Times New Roman"/>
          <w:sz w:val="24"/>
          <w:szCs w:val="24"/>
        </w:rPr>
        <w:t>коммуникантов</w:t>
      </w:r>
      <w:proofErr w:type="spellEnd"/>
      <w:r w:rsidRPr="006B49CE">
        <w:rPr>
          <w:rFonts w:ascii="Times New Roman" w:hAnsi="Times New Roman"/>
          <w:sz w:val="24"/>
          <w:szCs w:val="24"/>
        </w:rPr>
        <w:t xml:space="preserve">, </w:t>
      </w:r>
      <w:r w:rsidR="00615D34" w:rsidRPr="006B49CE">
        <w:rPr>
          <w:rFonts w:ascii="Times New Roman" w:hAnsi="Times New Roman"/>
          <w:sz w:val="24"/>
          <w:szCs w:val="24"/>
        </w:rPr>
        <w:t>их</w:t>
      </w:r>
      <w:r w:rsidR="00615D34">
        <w:rPr>
          <w:rFonts w:ascii="Times New Roman" w:hAnsi="Times New Roman"/>
          <w:sz w:val="24"/>
          <w:szCs w:val="24"/>
        </w:rPr>
        <w:t xml:space="preserve"> </w:t>
      </w:r>
      <w:r w:rsidRPr="005C384C">
        <w:rPr>
          <w:rFonts w:ascii="Times New Roman" w:hAnsi="Times New Roman"/>
          <w:sz w:val="24"/>
          <w:szCs w:val="24"/>
        </w:rPr>
        <w:t>коммуникативная компетенция, коммуникативная цель и коммуникативный регистр</w:t>
      </w:r>
      <w:r w:rsidR="00615D34">
        <w:rPr>
          <w:rFonts w:ascii="Times New Roman" w:hAnsi="Times New Roman"/>
          <w:sz w:val="24"/>
          <w:szCs w:val="24"/>
        </w:rPr>
        <w:t xml:space="preserve"> </w:t>
      </w:r>
      <w:r w:rsidR="00615D34" w:rsidRPr="006B49CE">
        <w:rPr>
          <w:rFonts w:ascii="Times New Roman" w:hAnsi="Times New Roman"/>
          <w:sz w:val="24"/>
          <w:szCs w:val="24"/>
        </w:rPr>
        <w:t>ситуации общения</w:t>
      </w:r>
      <w:r w:rsidRPr="006B49CE">
        <w:rPr>
          <w:rFonts w:ascii="Times New Roman" w:hAnsi="Times New Roman"/>
          <w:sz w:val="24"/>
          <w:szCs w:val="24"/>
        </w:rPr>
        <w:t>.</w:t>
      </w:r>
    </w:p>
    <w:p w:rsidR="005C384C" w:rsidRPr="005C384C" w:rsidRDefault="005C384C" w:rsidP="005C384C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/>
          <w:color w:val="2A2723"/>
          <w:sz w:val="24"/>
          <w:szCs w:val="24"/>
        </w:rPr>
      </w:pPr>
      <w:r w:rsidRPr="005C384C">
        <w:rPr>
          <w:rFonts w:ascii="Times New Roman" w:hAnsi="Times New Roman"/>
          <w:sz w:val="24"/>
          <w:szCs w:val="24"/>
        </w:rPr>
        <w:t xml:space="preserve">Как дискурсивные личности, </w:t>
      </w:r>
      <w:r w:rsidRPr="006B49CE">
        <w:rPr>
          <w:rFonts w:ascii="Times New Roman" w:hAnsi="Times New Roman"/>
          <w:b/>
          <w:sz w:val="24"/>
          <w:szCs w:val="24"/>
        </w:rPr>
        <w:t>АДРЕСАНТ</w:t>
      </w:r>
      <w:r w:rsidRPr="006B49CE">
        <w:rPr>
          <w:rFonts w:ascii="Times New Roman" w:hAnsi="Times New Roman"/>
          <w:sz w:val="24"/>
          <w:szCs w:val="24"/>
        </w:rPr>
        <w:t xml:space="preserve"> и </w:t>
      </w:r>
      <w:r w:rsidRPr="006B49CE">
        <w:rPr>
          <w:rFonts w:ascii="Times New Roman" w:hAnsi="Times New Roman"/>
          <w:b/>
          <w:sz w:val="24"/>
          <w:szCs w:val="24"/>
        </w:rPr>
        <w:t>АДРЕСАТ</w:t>
      </w:r>
      <w:r w:rsidRPr="005C384C">
        <w:rPr>
          <w:rFonts w:ascii="Times New Roman" w:hAnsi="Times New Roman"/>
          <w:sz w:val="24"/>
          <w:szCs w:val="24"/>
        </w:rPr>
        <w:t xml:space="preserve"> взаимодействуют во </w:t>
      </w:r>
      <w:r w:rsidRPr="005C384C">
        <w:rPr>
          <w:rFonts w:ascii="Times New Roman" w:hAnsi="Times New Roman"/>
          <w:spacing w:val="60"/>
          <w:sz w:val="24"/>
          <w:szCs w:val="24"/>
        </w:rPr>
        <w:t xml:space="preserve">временном </w:t>
      </w:r>
      <w:proofErr w:type="spellStart"/>
      <w:r w:rsidRPr="005C384C">
        <w:rPr>
          <w:rFonts w:ascii="Times New Roman" w:hAnsi="Times New Roman"/>
          <w:spacing w:val="60"/>
          <w:sz w:val="24"/>
          <w:szCs w:val="24"/>
        </w:rPr>
        <w:t>социокультурном</w:t>
      </w:r>
      <w:proofErr w:type="spellEnd"/>
      <w:r w:rsidRPr="005C384C">
        <w:rPr>
          <w:rFonts w:ascii="Times New Roman" w:hAnsi="Times New Roman"/>
          <w:spacing w:val="60"/>
          <w:sz w:val="24"/>
          <w:szCs w:val="24"/>
        </w:rPr>
        <w:t xml:space="preserve">  контексте,</w:t>
      </w:r>
      <w:r w:rsidRPr="005C384C">
        <w:rPr>
          <w:rFonts w:ascii="Times New Roman" w:hAnsi="Times New Roman"/>
          <w:sz w:val="24"/>
          <w:szCs w:val="24"/>
        </w:rPr>
        <w:t xml:space="preserve"> специфика которого зависит от места, времени, </w:t>
      </w:r>
      <w:proofErr w:type="spellStart"/>
      <w:r w:rsidRPr="005C384C">
        <w:rPr>
          <w:rFonts w:ascii="Times New Roman" w:hAnsi="Times New Roman"/>
          <w:sz w:val="24"/>
          <w:szCs w:val="24"/>
        </w:rPr>
        <w:t>соци</w:t>
      </w:r>
      <w:proofErr w:type="gramStart"/>
      <w:r w:rsidRPr="005C384C">
        <w:rPr>
          <w:rFonts w:ascii="Times New Roman" w:hAnsi="Times New Roman"/>
          <w:sz w:val="24"/>
          <w:szCs w:val="24"/>
        </w:rPr>
        <w:t>о</w:t>
      </w:r>
      <w:proofErr w:type="spellEnd"/>
      <w:r w:rsidRPr="005C384C">
        <w:rPr>
          <w:rFonts w:ascii="Times New Roman" w:hAnsi="Times New Roman"/>
          <w:sz w:val="24"/>
          <w:szCs w:val="24"/>
        </w:rPr>
        <w:t>-</w:t>
      </w:r>
      <w:proofErr w:type="gramEnd"/>
      <w:r w:rsidRPr="005C384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C384C">
        <w:rPr>
          <w:rFonts w:ascii="Times New Roman" w:hAnsi="Times New Roman"/>
          <w:sz w:val="24"/>
          <w:szCs w:val="24"/>
        </w:rPr>
        <w:t>психотипа</w:t>
      </w:r>
      <w:proofErr w:type="spellEnd"/>
      <w:r w:rsidRPr="005C384C">
        <w:rPr>
          <w:rFonts w:ascii="Times New Roman" w:hAnsi="Times New Roman"/>
          <w:sz w:val="24"/>
          <w:szCs w:val="24"/>
        </w:rPr>
        <w:t xml:space="preserve"> субъектов коммуникации. Под </w:t>
      </w:r>
      <w:r w:rsidRPr="005C384C">
        <w:rPr>
          <w:rFonts w:ascii="Times New Roman" w:hAnsi="Times New Roman"/>
          <w:i/>
          <w:sz w:val="24"/>
          <w:szCs w:val="24"/>
        </w:rPr>
        <w:t>местом</w:t>
      </w:r>
      <w:r w:rsidRPr="005C384C">
        <w:rPr>
          <w:rFonts w:ascii="Times New Roman" w:hAnsi="Times New Roman"/>
          <w:sz w:val="24"/>
          <w:szCs w:val="24"/>
        </w:rPr>
        <w:t xml:space="preserve"> понимается принадлежность адресанта и адресата не только к некоторому географическому региону, но и к соответствующей этому региону культуре или субкультуре.</w:t>
      </w:r>
      <w:r w:rsidRPr="005C384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C384C">
        <w:rPr>
          <w:rFonts w:ascii="Times New Roman" w:hAnsi="Times New Roman"/>
          <w:sz w:val="24"/>
          <w:szCs w:val="24"/>
          <w:lang w:val="uk-UA"/>
        </w:rPr>
        <w:t>Под</w:t>
      </w:r>
      <w:proofErr w:type="spellEnd"/>
      <w:r w:rsidRPr="005C384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C384C">
        <w:rPr>
          <w:rFonts w:ascii="Times New Roman" w:hAnsi="Times New Roman"/>
          <w:i/>
          <w:sz w:val="24"/>
          <w:szCs w:val="24"/>
        </w:rPr>
        <w:t xml:space="preserve">временем </w:t>
      </w:r>
      <w:r w:rsidRPr="005C384C">
        <w:rPr>
          <w:rFonts w:ascii="Times New Roman" w:hAnsi="Times New Roman"/>
          <w:sz w:val="24"/>
          <w:szCs w:val="24"/>
        </w:rPr>
        <w:t xml:space="preserve">подразумевается принадлежность адресанта и адресата к конкретной исторической эпохе, к некоторому историческому периоду. </w:t>
      </w:r>
      <w:proofErr w:type="spellStart"/>
      <w:r w:rsidRPr="005C384C">
        <w:rPr>
          <w:rFonts w:ascii="Times New Roman" w:hAnsi="Times New Roman"/>
          <w:i/>
          <w:sz w:val="24"/>
          <w:szCs w:val="24"/>
        </w:rPr>
        <w:t>Соци</w:t>
      </w:r>
      <w:proofErr w:type="gramStart"/>
      <w:r w:rsidRPr="005C384C">
        <w:rPr>
          <w:rFonts w:ascii="Times New Roman" w:hAnsi="Times New Roman"/>
          <w:i/>
          <w:sz w:val="24"/>
          <w:szCs w:val="24"/>
        </w:rPr>
        <w:t>о</w:t>
      </w:r>
      <w:proofErr w:type="spellEnd"/>
      <w:r w:rsidRPr="005C384C">
        <w:rPr>
          <w:rFonts w:ascii="Times New Roman" w:hAnsi="Times New Roman"/>
          <w:i/>
          <w:sz w:val="24"/>
          <w:szCs w:val="24"/>
        </w:rPr>
        <w:t>-</w:t>
      </w:r>
      <w:proofErr w:type="gramEnd"/>
      <w:r w:rsidRPr="005C384C">
        <w:rPr>
          <w:rFonts w:ascii="Times New Roman" w:hAnsi="Times New Roman"/>
          <w:i/>
          <w:sz w:val="24"/>
          <w:szCs w:val="24"/>
        </w:rPr>
        <w:t xml:space="preserve"> </w:t>
      </w:r>
      <w:r w:rsidRPr="005C384C">
        <w:rPr>
          <w:rFonts w:ascii="Times New Roman" w:hAnsi="Times New Roman"/>
          <w:sz w:val="24"/>
          <w:szCs w:val="24"/>
        </w:rPr>
        <w:t>и</w:t>
      </w:r>
      <w:r w:rsidRPr="005C384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C384C">
        <w:rPr>
          <w:rFonts w:ascii="Times New Roman" w:hAnsi="Times New Roman"/>
          <w:i/>
          <w:sz w:val="24"/>
          <w:szCs w:val="24"/>
        </w:rPr>
        <w:t>психотип</w:t>
      </w:r>
      <w:proofErr w:type="spellEnd"/>
      <w:r w:rsidRPr="005C38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384C">
        <w:rPr>
          <w:rFonts w:ascii="Times New Roman" w:hAnsi="Times New Roman"/>
          <w:sz w:val="24"/>
          <w:szCs w:val="24"/>
        </w:rPr>
        <w:t>коммуникантов</w:t>
      </w:r>
      <w:proofErr w:type="spellEnd"/>
      <w:r w:rsidRPr="005C384C">
        <w:rPr>
          <w:rFonts w:ascii="Times New Roman" w:hAnsi="Times New Roman"/>
          <w:sz w:val="24"/>
          <w:szCs w:val="24"/>
        </w:rPr>
        <w:t xml:space="preserve"> предполагает, с одной стороны, их принадлежность к различным социальным группам (этнической, </w:t>
      </w:r>
      <w:proofErr w:type="spellStart"/>
      <w:r w:rsidRPr="005C384C">
        <w:rPr>
          <w:rFonts w:ascii="Times New Roman" w:hAnsi="Times New Roman"/>
          <w:sz w:val="24"/>
          <w:szCs w:val="24"/>
        </w:rPr>
        <w:t>гендерной</w:t>
      </w:r>
      <w:proofErr w:type="spellEnd"/>
      <w:r w:rsidRPr="005C384C">
        <w:rPr>
          <w:rFonts w:ascii="Times New Roman" w:hAnsi="Times New Roman"/>
          <w:sz w:val="24"/>
          <w:szCs w:val="24"/>
        </w:rPr>
        <w:t>, возрастной, статусной, образовательной, профессиональной и пр.), а с другой стороны – к определенному психологическому типу, под которым понимается тип психологического состояния автора, создающего текст, и читателя этого текста (ср. предложенную В. П. </w:t>
      </w:r>
      <w:proofErr w:type="spellStart"/>
      <w:r w:rsidRPr="005C384C">
        <w:rPr>
          <w:rFonts w:ascii="Times New Roman" w:hAnsi="Times New Roman"/>
          <w:sz w:val="24"/>
          <w:szCs w:val="24"/>
        </w:rPr>
        <w:t>Беляниным</w:t>
      </w:r>
      <w:proofErr w:type="spellEnd"/>
      <w:r w:rsidRPr="005C384C">
        <w:rPr>
          <w:rFonts w:ascii="Times New Roman" w:hAnsi="Times New Roman"/>
          <w:sz w:val="24"/>
          <w:szCs w:val="24"/>
        </w:rPr>
        <w:t xml:space="preserve"> психолингвистическую типологию художественных текстов по их эмоционально-смысловой доминанте, зависящей от </w:t>
      </w:r>
      <w:proofErr w:type="spellStart"/>
      <w:r w:rsidRPr="005C384C">
        <w:rPr>
          <w:rFonts w:ascii="Times New Roman" w:hAnsi="Times New Roman"/>
          <w:sz w:val="24"/>
          <w:szCs w:val="24"/>
        </w:rPr>
        <w:t>акцентуированности</w:t>
      </w:r>
      <w:proofErr w:type="spellEnd"/>
      <w:r w:rsidRPr="005C384C">
        <w:rPr>
          <w:rFonts w:ascii="Times New Roman" w:hAnsi="Times New Roman"/>
          <w:sz w:val="24"/>
          <w:szCs w:val="24"/>
        </w:rPr>
        <w:t xml:space="preserve"> сознания авторов [</w:t>
      </w:r>
      <w:r w:rsidR="00DB0829">
        <w:rPr>
          <w:rFonts w:ascii="Times New Roman" w:hAnsi="Times New Roman"/>
          <w:color w:val="2A2723"/>
          <w:sz w:val="24"/>
          <w:szCs w:val="24"/>
        </w:rPr>
        <w:t>3</w:t>
      </w:r>
      <w:r w:rsidRPr="005C384C">
        <w:rPr>
          <w:rFonts w:ascii="Times New Roman" w:hAnsi="Times New Roman"/>
          <w:color w:val="2A2723"/>
          <w:sz w:val="24"/>
          <w:szCs w:val="24"/>
        </w:rPr>
        <w:t>]</w:t>
      </w:r>
      <w:r w:rsidRPr="005C384C">
        <w:rPr>
          <w:rFonts w:ascii="Times New Roman" w:hAnsi="Times New Roman"/>
          <w:color w:val="2A2723"/>
          <w:sz w:val="24"/>
          <w:szCs w:val="24"/>
          <w:lang w:val="uk-UA"/>
        </w:rPr>
        <w:t>)</w:t>
      </w:r>
      <w:r w:rsidRPr="005C384C">
        <w:rPr>
          <w:rFonts w:ascii="Times New Roman" w:hAnsi="Times New Roman"/>
          <w:color w:val="2A2723"/>
          <w:sz w:val="24"/>
          <w:szCs w:val="24"/>
        </w:rPr>
        <w:t>.</w:t>
      </w:r>
      <w:r w:rsidRPr="005C384C">
        <w:rPr>
          <w:rFonts w:ascii="Times New Roman" w:hAnsi="Times New Roman"/>
          <w:sz w:val="24"/>
          <w:szCs w:val="24"/>
        </w:rPr>
        <w:t xml:space="preserve"> </w:t>
      </w:r>
    </w:p>
    <w:p w:rsidR="009075A7" w:rsidRDefault="005C384C" w:rsidP="000D0072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C384C">
        <w:rPr>
          <w:rFonts w:ascii="Times New Roman" w:hAnsi="Times New Roman"/>
          <w:sz w:val="24"/>
          <w:szCs w:val="24"/>
        </w:rPr>
        <w:t xml:space="preserve">Временной </w:t>
      </w:r>
      <w:proofErr w:type="spellStart"/>
      <w:r w:rsidRPr="005C384C">
        <w:rPr>
          <w:rFonts w:ascii="Times New Roman" w:hAnsi="Times New Roman"/>
          <w:sz w:val="24"/>
          <w:szCs w:val="24"/>
        </w:rPr>
        <w:t>социокультурный</w:t>
      </w:r>
      <w:proofErr w:type="spellEnd"/>
      <w:r w:rsidRPr="005C384C">
        <w:rPr>
          <w:rFonts w:ascii="Times New Roman" w:hAnsi="Times New Roman"/>
          <w:sz w:val="24"/>
          <w:szCs w:val="24"/>
        </w:rPr>
        <w:t xml:space="preserve"> контекст оказывает влияние на </w:t>
      </w:r>
      <w:r w:rsidRPr="005C384C">
        <w:rPr>
          <w:rFonts w:ascii="Times New Roman" w:hAnsi="Times New Roman"/>
          <w:spacing w:val="60"/>
          <w:sz w:val="24"/>
          <w:szCs w:val="24"/>
        </w:rPr>
        <w:t>коммуникативно-прагматический контекст</w:t>
      </w:r>
      <w:r w:rsidRPr="005C384C">
        <w:rPr>
          <w:rFonts w:ascii="Times New Roman" w:hAnsi="Times New Roman"/>
          <w:sz w:val="24"/>
          <w:szCs w:val="24"/>
        </w:rPr>
        <w:t xml:space="preserve">, связанный с собственно коммуникативным актом, </w:t>
      </w:r>
      <w:r w:rsidR="005A615F" w:rsidRPr="006B49CE">
        <w:rPr>
          <w:rFonts w:ascii="Times New Roman" w:hAnsi="Times New Roman"/>
          <w:sz w:val="24"/>
          <w:szCs w:val="24"/>
        </w:rPr>
        <w:t xml:space="preserve">который </w:t>
      </w:r>
      <w:r w:rsidR="00C665B4" w:rsidRPr="006B49CE">
        <w:rPr>
          <w:rFonts w:ascii="Times New Roman" w:hAnsi="Times New Roman"/>
          <w:sz w:val="24"/>
          <w:szCs w:val="24"/>
        </w:rPr>
        <w:t>осуществля</w:t>
      </w:r>
      <w:r w:rsidR="006B49CE">
        <w:rPr>
          <w:rFonts w:ascii="Times New Roman" w:hAnsi="Times New Roman"/>
          <w:sz w:val="24"/>
          <w:szCs w:val="24"/>
        </w:rPr>
        <w:t>е</w:t>
      </w:r>
      <w:r w:rsidR="005A615F" w:rsidRPr="006B49CE">
        <w:rPr>
          <w:rFonts w:ascii="Times New Roman" w:hAnsi="Times New Roman"/>
          <w:sz w:val="24"/>
          <w:szCs w:val="24"/>
        </w:rPr>
        <w:t>тся</w:t>
      </w:r>
      <w:r w:rsidR="00C665B4">
        <w:rPr>
          <w:rFonts w:ascii="Times New Roman" w:hAnsi="Times New Roman"/>
          <w:sz w:val="24"/>
          <w:szCs w:val="24"/>
        </w:rPr>
        <w:t xml:space="preserve"> в определенном месте и времени, </w:t>
      </w:r>
      <w:r w:rsidRPr="006B49CE">
        <w:rPr>
          <w:rFonts w:ascii="Times New Roman" w:hAnsi="Times New Roman"/>
          <w:sz w:val="24"/>
          <w:szCs w:val="24"/>
        </w:rPr>
        <w:t>зависит от</w:t>
      </w:r>
      <w:r w:rsidRPr="005C384C">
        <w:rPr>
          <w:rFonts w:ascii="Times New Roman" w:hAnsi="Times New Roman"/>
          <w:sz w:val="24"/>
          <w:szCs w:val="24"/>
        </w:rPr>
        <w:t xml:space="preserve"> коммуникативного регистра и </w:t>
      </w:r>
      <w:r w:rsidR="005A615F" w:rsidRPr="006B49CE">
        <w:rPr>
          <w:rFonts w:ascii="Times New Roman" w:hAnsi="Times New Roman"/>
          <w:sz w:val="24"/>
          <w:szCs w:val="24"/>
        </w:rPr>
        <w:t>проявляет</w:t>
      </w:r>
      <w:r w:rsidR="005A615F">
        <w:rPr>
          <w:rFonts w:ascii="Times New Roman" w:hAnsi="Times New Roman"/>
          <w:sz w:val="24"/>
          <w:szCs w:val="24"/>
        </w:rPr>
        <w:t xml:space="preserve"> </w:t>
      </w:r>
      <w:r w:rsidRPr="005C384C">
        <w:rPr>
          <w:rFonts w:ascii="Times New Roman" w:hAnsi="Times New Roman"/>
          <w:sz w:val="24"/>
          <w:szCs w:val="24"/>
        </w:rPr>
        <w:t>коммуникативн</w:t>
      </w:r>
      <w:r w:rsidR="005A615F">
        <w:rPr>
          <w:rFonts w:ascii="Times New Roman" w:hAnsi="Times New Roman"/>
          <w:sz w:val="24"/>
          <w:szCs w:val="24"/>
        </w:rPr>
        <w:t>ую</w:t>
      </w:r>
      <w:r w:rsidRPr="005C384C">
        <w:rPr>
          <w:rFonts w:ascii="Times New Roman" w:hAnsi="Times New Roman"/>
          <w:sz w:val="24"/>
          <w:szCs w:val="24"/>
        </w:rPr>
        <w:t xml:space="preserve"> компетенци</w:t>
      </w:r>
      <w:r w:rsidR="005A615F">
        <w:rPr>
          <w:rFonts w:ascii="Times New Roman" w:hAnsi="Times New Roman"/>
          <w:sz w:val="24"/>
          <w:szCs w:val="24"/>
        </w:rPr>
        <w:t>ю</w:t>
      </w:r>
      <w:r w:rsidRPr="005C384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5C384C">
        <w:rPr>
          <w:rFonts w:ascii="Times New Roman" w:hAnsi="Times New Roman"/>
          <w:sz w:val="24"/>
          <w:szCs w:val="24"/>
        </w:rPr>
        <w:t xml:space="preserve">адресанта и адресата, их коммуникативные намерения, </w:t>
      </w:r>
      <w:r w:rsidR="005A615F" w:rsidRPr="006B49CE">
        <w:rPr>
          <w:rFonts w:ascii="Times New Roman" w:hAnsi="Times New Roman"/>
          <w:sz w:val="24"/>
          <w:szCs w:val="24"/>
        </w:rPr>
        <w:t>реализуемые посредством</w:t>
      </w:r>
      <w:r w:rsidRPr="005C384C">
        <w:rPr>
          <w:rFonts w:ascii="Times New Roman" w:hAnsi="Times New Roman"/>
          <w:sz w:val="24"/>
          <w:szCs w:val="24"/>
        </w:rPr>
        <w:t xml:space="preserve"> коммуникативных стратегий и тактик.</w:t>
      </w:r>
    </w:p>
    <w:p w:rsidR="009075A7" w:rsidRDefault="005C384C" w:rsidP="000D0072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C384C">
        <w:rPr>
          <w:rFonts w:ascii="Times New Roman" w:hAnsi="Times New Roman"/>
          <w:sz w:val="24"/>
          <w:szCs w:val="24"/>
        </w:rPr>
        <w:t>Взаимоналожение</w:t>
      </w:r>
      <w:proofErr w:type="spellEnd"/>
      <w:r w:rsidRPr="005C384C">
        <w:rPr>
          <w:rFonts w:ascii="Times New Roman" w:hAnsi="Times New Roman"/>
          <w:sz w:val="24"/>
          <w:szCs w:val="24"/>
        </w:rPr>
        <w:t xml:space="preserve"> коммуникативно-прагматического и временного </w:t>
      </w:r>
      <w:proofErr w:type="spellStart"/>
      <w:r w:rsidRPr="005C384C">
        <w:rPr>
          <w:rFonts w:ascii="Times New Roman" w:hAnsi="Times New Roman"/>
          <w:sz w:val="24"/>
          <w:szCs w:val="24"/>
        </w:rPr>
        <w:t>социокультурного</w:t>
      </w:r>
      <w:proofErr w:type="spellEnd"/>
      <w:r w:rsidRPr="005C384C">
        <w:rPr>
          <w:rFonts w:ascii="Times New Roman" w:hAnsi="Times New Roman"/>
          <w:sz w:val="24"/>
          <w:szCs w:val="24"/>
        </w:rPr>
        <w:t xml:space="preserve"> контекстов предопределяет особенности </w:t>
      </w:r>
      <w:r w:rsidRPr="006B49CE">
        <w:rPr>
          <w:rFonts w:ascii="Times New Roman" w:hAnsi="Times New Roman"/>
          <w:sz w:val="24"/>
          <w:szCs w:val="24"/>
        </w:rPr>
        <w:t>коммуникатив</w:t>
      </w:r>
      <w:r w:rsidR="000D0072" w:rsidRPr="006B49CE">
        <w:rPr>
          <w:rFonts w:ascii="Times New Roman" w:hAnsi="Times New Roman"/>
          <w:sz w:val="24"/>
          <w:szCs w:val="24"/>
        </w:rPr>
        <w:t xml:space="preserve">ной ситуации. Проявляемая в ней </w:t>
      </w:r>
      <w:r w:rsidRPr="006B49CE">
        <w:rPr>
          <w:rFonts w:ascii="Times New Roman" w:hAnsi="Times New Roman"/>
          <w:sz w:val="24"/>
          <w:szCs w:val="24"/>
        </w:rPr>
        <w:t xml:space="preserve"> </w:t>
      </w:r>
      <w:r w:rsidR="000D0072" w:rsidRPr="006B49CE">
        <w:rPr>
          <w:rFonts w:ascii="Times New Roman" w:hAnsi="Times New Roman"/>
          <w:i/>
          <w:sz w:val="24"/>
          <w:szCs w:val="24"/>
        </w:rPr>
        <w:t>коммуникативная компетенция</w:t>
      </w:r>
      <w:r w:rsidR="000D0072" w:rsidRPr="006B49CE">
        <w:rPr>
          <w:rFonts w:ascii="Times New Roman" w:hAnsi="Times New Roman"/>
          <w:sz w:val="24"/>
          <w:szCs w:val="24"/>
        </w:rPr>
        <w:t xml:space="preserve"> </w:t>
      </w:r>
      <w:r w:rsidR="00C665B4" w:rsidRPr="006B49CE">
        <w:rPr>
          <w:rFonts w:ascii="Times New Roman" w:hAnsi="Times New Roman"/>
          <w:sz w:val="24"/>
          <w:szCs w:val="24"/>
        </w:rPr>
        <w:t>адресант</w:t>
      </w:r>
      <w:r w:rsidR="000D0072" w:rsidRPr="006B49CE">
        <w:rPr>
          <w:rFonts w:ascii="Times New Roman" w:hAnsi="Times New Roman"/>
          <w:sz w:val="24"/>
          <w:szCs w:val="24"/>
        </w:rPr>
        <w:t>а</w:t>
      </w:r>
      <w:r w:rsidR="00C665B4" w:rsidRPr="006B49CE">
        <w:rPr>
          <w:rFonts w:ascii="Times New Roman" w:hAnsi="Times New Roman"/>
          <w:sz w:val="24"/>
          <w:szCs w:val="24"/>
        </w:rPr>
        <w:t xml:space="preserve"> и адресат</w:t>
      </w:r>
      <w:r w:rsidR="000D0072" w:rsidRPr="006B49CE">
        <w:rPr>
          <w:rFonts w:ascii="Times New Roman" w:hAnsi="Times New Roman"/>
          <w:sz w:val="24"/>
          <w:szCs w:val="24"/>
        </w:rPr>
        <w:t>а есть их</w:t>
      </w:r>
      <w:r w:rsidRPr="005C384C">
        <w:rPr>
          <w:rFonts w:ascii="Times New Roman" w:hAnsi="Times New Roman"/>
          <w:sz w:val="24"/>
          <w:szCs w:val="24"/>
        </w:rPr>
        <w:t xml:space="preserve"> способность осуществлять речевую деятельность средствами языка в соответствии с целями и ситуацией общения в рамках той или иной сферы деятельности. Коммуникативная компетенция </w:t>
      </w:r>
      <w:r w:rsidR="000D0072" w:rsidRPr="006B49CE">
        <w:rPr>
          <w:rFonts w:ascii="Times New Roman" w:hAnsi="Times New Roman"/>
          <w:sz w:val="24"/>
          <w:szCs w:val="24"/>
        </w:rPr>
        <w:t>есть</w:t>
      </w:r>
      <w:r w:rsidRPr="005C384C">
        <w:rPr>
          <w:rFonts w:ascii="Times New Roman" w:hAnsi="Times New Roman"/>
          <w:sz w:val="24"/>
          <w:szCs w:val="24"/>
        </w:rPr>
        <w:t xml:space="preserve"> комплексное понятие, включающее в себя несколько видов компетенции, к которым чаще всего относят лингвистическую (языковую), социолингвистическую (речевую), социальную (прагматическую) и </w:t>
      </w:r>
      <w:proofErr w:type="spellStart"/>
      <w:r w:rsidRPr="005C384C">
        <w:rPr>
          <w:rFonts w:ascii="Times New Roman" w:hAnsi="Times New Roman"/>
          <w:sz w:val="24"/>
          <w:szCs w:val="24"/>
        </w:rPr>
        <w:t>социокультурную</w:t>
      </w:r>
      <w:proofErr w:type="spellEnd"/>
      <w:r w:rsidRPr="005C384C">
        <w:rPr>
          <w:rFonts w:ascii="Times New Roman" w:hAnsi="Times New Roman"/>
          <w:sz w:val="24"/>
          <w:szCs w:val="24"/>
        </w:rPr>
        <w:t xml:space="preserve"> компетенции</w:t>
      </w:r>
      <w:proofErr w:type="gramStart"/>
      <w:r w:rsidRPr="005C384C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Pr="005C384C">
        <w:rPr>
          <w:rFonts w:ascii="Times New Roman" w:hAnsi="Times New Roman"/>
          <w:sz w:val="24"/>
          <w:szCs w:val="24"/>
        </w:rPr>
        <w:t>екото</w:t>
      </w:r>
      <w:r w:rsidR="00DB0829">
        <w:rPr>
          <w:rFonts w:ascii="Times New Roman" w:hAnsi="Times New Roman"/>
          <w:sz w:val="24"/>
          <w:szCs w:val="24"/>
        </w:rPr>
        <w:t>рые исследова</w:t>
      </w:r>
      <w:r w:rsidR="00646630">
        <w:rPr>
          <w:rFonts w:ascii="Times New Roman" w:hAnsi="Times New Roman"/>
          <w:sz w:val="24"/>
          <w:szCs w:val="24"/>
        </w:rPr>
        <w:t>тели [22</w:t>
      </w:r>
      <w:r w:rsidRPr="005C384C">
        <w:rPr>
          <w:rFonts w:ascii="Times New Roman" w:hAnsi="Times New Roman"/>
          <w:sz w:val="24"/>
          <w:szCs w:val="24"/>
        </w:rPr>
        <w:t xml:space="preserve">] дополняют </w:t>
      </w:r>
      <w:r w:rsidRPr="005C384C">
        <w:rPr>
          <w:rFonts w:ascii="Times New Roman" w:hAnsi="Times New Roman"/>
          <w:sz w:val="24"/>
          <w:szCs w:val="24"/>
        </w:rPr>
        <w:lastRenderedPageBreak/>
        <w:t xml:space="preserve">этот перечень стратегической (компенсаторной), предметной и профессиональной компетенцией. </w:t>
      </w:r>
    </w:p>
    <w:p w:rsidR="009075A7" w:rsidRDefault="005C384C" w:rsidP="000D0072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C384C">
        <w:rPr>
          <w:rFonts w:ascii="Times New Roman" w:hAnsi="Times New Roman"/>
          <w:sz w:val="24"/>
          <w:szCs w:val="24"/>
        </w:rPr>
        <w:t xml:space="preserve">Коммуникативная компетенция адресанта и адресата, обеспечивающая, с одной стороны, отбор говорящим языковых средств и структур, необходимых для формирования сообщения, а с другой – их понимание, </w:t>
      </w:r>
      <w:proofErr w:type="spellStart"/>
      <w:r w:rsidRPr="005C384C">
        <w:rPr>
          <w:rFonts w:ascii="Times New Roman" w:hAnsi="Times New Roman"/>
          <w:sz w:val="24"/>
          <w:szCs w:val="24"/>
        </w:rPr>
        <w:t>коррелирует</w:t>
      </w:r>
      <w:proofErr w:type="spellEnd"/>
      <w:r w:rsidRPr="005C384C">
        <w:rPr>
          <w:rFonts w:ascii="Times New Roman" w:hAnsi="Times New Roman"/>
          <w:sz w:val="24"/>
          <w:szCs w:val="24"/>
        </w:rPr>
        <w:t xml:space="preserve"> с коммуникативными намерениями обоих субъектов и коммуникативным регистром, регламентирующим их взаимодействие. Автор сообщает что-то адресату с определенной </w:t>
      </w:r>
      <w:r w:rsidRPr="005C384C">
        <w:rPr>
          <w:rFonts w:ascii="Times New Roman" w:hAnsi="Times New Roman"/>
          <w:i/>
          <w:sz w:val="24"/>
          <w:szCs w:val="24"/>
        </w:rPr>
        <w:t>целью</w:t>
      </w:r>
      <w:r w:rsidRPr="005C384C">
        <w:rPr>
          <w:rFonts w:ascii="Times New Roman" w:hAnsi="Times New Roman"/>
          <w:sz w:val="24"/>
          <w:szCs w:val="24"/>
        </w:rPr>
        <w:t xml:space="preserve">, рассчитывая на определенную «обратную связь», на определенное физическое или ментальное действие, которое может быть осуществлено или не осуществлено в зависимости от коммуникативного намерения адресата. В </w:t>
      </w:r>
      <w:proofErr w:type="spellStart"/>
      <w:r w:rsidRPr="005C384C">
        <w:rPr>
          <w:rFonts w:ascii="Times New Roman" w:hAnsi="Times New Roman"/>
          <w:sz w:val="24"/>
          <w:szCs w:val="24"/>
        </w:rPr>
        <w:t>лингвопрагматике</w:t>
      </w:r>
      <w:proofErr w:type="spellEnd"/>
      <w:r w:rsidRPr="005C384C">
        <w:rPr>
          <w:rFonts w:ascii="Times New Roman" w:hAnsi="Times New Roman"/>
          <w:sz w:val="24"/>
          <w:szCs w:val="24"/>
        </w:rPr>
        <w:t xml:space="preserve"> коммуникативная цель адресанта</w:t>
      </w:r>
      <w:r w:rsidR="000D0072">
        <w:rPr>
          <w:rFonts w:ascii="Times New Roman" w:hAnsi="Times New Roman"/>
          <w:sz w:val="24"/>
          <w:szCs w:val="24"/>
        </w:rPr>
        <w:t xml:space="preserve">, </w:t>
      </w:r>
      <w:r w:rsidR="000D0072" w:rsidRPr="006B49CE">
        <w:rPr>
          <w:rFonts w:ascii="Times New Roman" w:hAnsi="Times New Roman"/>
          <w:sz w:val="24"/>
          <w:szCs w:val="24"/>
        </w:rPr>
        <w:t xml:space="preserve">или коммуникативная направленность высказывания, </w:t>
      </w:r>
      <w:r w:rsidRPr="006B49CE">
        <w:rPr>
          <w:rFonts w:ascii="Times New Roman" w:hAnsi="Times New Roman"/>
          <w:sz w:val="24"/>
          <w:szCs w:val="24"/>
        </w:rPr>
        <w:t xml:space="preserve">связывается с </w:t>
      </w:r>
      <w:proofErr w:type="spellStart"/>
      <w:r w:rsidRPr="006B49CE">
        <w:rPr>
          <w:rFonts w:ascii="Times New Roman" w:hAnsi="Times New Roman"/>
          <w:sz w:val="24"/>
          <w:szCs w:val="24"/>
        </w:rPr>
        <w:t>иллокуцией</w:t>
      </w:r>
      <w:proofErr w:type="spellEnd"/>
      <w:r w:rsidRPr="006B49CE">
        <w:rPr>
          <w:rFonts w:ascii="Times New Roman" w:hAnsi="Times New Roman"/>
          <w:sz w:val="24"/>
          <w:szCs w:val="24"/>
        </w:rPr>
        <w:t>, а реакция адресата</w:t>
      </w:r>
      <w:r w:rsidR="000D0072" w:rsidRPr="006B49CE">
        <w:rPr>
          <w:rFonts w:ascii="Times New Roman" w:hAnsi="Times New Roman"/>
          <w:sz w:val="24"/>
          <w:szCs w:val="24"/>
        </w:rPr>
        <w:t xml:space="preserve"> на сказанное</w:t>
      </w:r>
      <w:r w:rsidR="000D0072" w:rsidRPr="005C384C">
        <w:rPr>
          <w:rFonts w:ascii="Times New Roman" w:hAnsi="Times New Roman"/>
          <w:sz w:val="24"/>
          <w:szCs w:val="24"/>
        </w:rPr>
        <w:t xml:space="preserve"> </w:t>
      </w:r>
      <w:r w:rsidRPr="005C384C">
        <w:rPr>
          <w:rFonts w:ascii="Times New Roman" w:hAnsi="Times New Roman"/>
          <w:sz w:val="24"/>
          <w:szCs w:val="24"/>
        </w:rPr>
        <w:t xml:space="preserve">– с </w:t>
      </w:r>
      <w:proofErr w:type="spellStart"/>
      <w:r w:rsidRPr="005C384C">
        <w:rPr>
          <w:rFonts w:ascii="Times New Roman" w:hAnsi="Times New Roman"/>
          <w:sz w:val="24"/>
          <w:szCs w:val="24"/>
        </w:rPr>
        <w:t>перлокуцией</w:t>
      </w:r>
      <w:proofErr w:type="spellEnd"/>
      <w:r w:rsidRPr="005C384C">
        <w:rPr>
          <w:rFonts w:ascii="Times New Roman" w:hAnsi="Times New Roman"/>
          <w:sz w:val="24"/>
          <w:szCs w:val="24"/>
        </w:rPr>
        <w:t xml:space="preserve">. </w:t>
      </w:r>
    </w:p>
    <w:p w:rsidR="005C384C" w:rsidRPr="005C384C" w:rsidRDefault="005C384C" w:rsidP="000D0072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C384C">
        <w:rPr>
          <w:rFonts w:ascii="Times New Roman" w:hAnsi="Times New Roman"/>
          <w:sz w:val="24"/>
          <w:szCs w:val="24"/>
        </w:rPr>
        <w:t xml:space="preserve">В коммуникативной ситуации способ реализации коммуникативной цели согласуется с  </w:t>
      </w:r>
      <w:r w:rsidRPr="005C384C">
        <w:rPr>
          <w:rFonts w:ascii="Times New Roman" w:hAnsi="Times New Roman"/>
          <w:i/>
          <w:sz w:val="24"/>
          <w:szCs w:val="24"/>
        </w:rPr>
        <w:t xml:space="preserve">коммуникативным регистром </w:t>
      </w:r>
      <w:r w:rsidRPr="005C384C">
        <w:rPr>
          <w:rFonts w:ascii="Times New Roman" w:hAnsi="Times New Roman"/>
          <w:sz w:val="24"/>
          <w:szCs w:val="24"/>
        </w:rPr>
        <w:t xml:space="preserve">– официальным или неофициальным способом общения, который </w:t>
      </w:r>
      <w:proofErr w:type="gramStart"/>
      <w:r w:rsidRPr="005C384C">
        <w:rPr>
          <w:rFonts w:ascii="Times New Roman" w:hAnsi="Times New Roman"/>
          <w:sz w:val="24"/>
          <w:szCs w:val="24"/>
        </w:rPr>
        <w:t>зависит</w:t>
      </w:r>
      <w:proofErr w:type="gramEnd"/>
      <w:r w:rsidRPr="005C384C">
        <w:rPr>
          <w:rFonts w:ascii="Times New Roman" w:hAnsi="Times New Roman"/>
          <w:sz w:val="24"/>
          <w:szCs w:val="24"/>
        </w:rPr>
        <w:t xml:space="preserve"> прежде всего от социальной дистанции </w:t>
      </w:r>
      <w:proofErr w:type="spellStart"/>
      <w:r w:rsidRPr="005C384C">
        <w:rPr>
          <w:rFonts w:ascii="Times New Roman" w:hAnsi="Times New Roman"/>
          <w:sz w:val="24"/>
          <w:szCs w:val="24"/>
        </w:rPr>
        <w:t>коммуникантов</w:t>
      </w:r>
      <w:proofErr w:type="spellEnd"/>
      <w:r w:rsidRPr="005C384C">
        <w:rPr>
          <w:rFonts w:ascii="Times New Roman" w:hAnsi="Times New Roman"/>
          <w:sz w:val="24"/>
          <w:szCs w:val="24"/>
        </w:rPr>
        <w:t xml:space="preserve"> (того, насколько близко они знакомы друг с другом) и от их социального ранга (статуса в обществе) [</w:t>
      </w:r>
      <w:r w:rsidR="00646630">
        <w:rPr>
          <w:rFonts w:ascii="Times New Roman" w:hAnsi="Times New Roman"/>
          <w:sz w:val="24"/>
          <w:szCs w:val="24"/>
        </w:rPr>
        <w:t>35, с. 110-</w:t>
      </w:r>
      <w:r w:rsidRPr="005C384C">
        <w:rPr>
          <w:rFonts w:ascii="Times New Roman" w:hAnsi="Times New Roman"/>
          <w:sz w:val="24"/>
          <w:szCs w:val="24"/>
        </w:rPr>
        <w:t xml:space="preserve">111]. </w:t>
      </w:r>
      <w:proofErr w:type="gramStart"/>
      <w:r w:rsidRPr="005C384C">
        <w:rPr>
          <w:rFonts w:ascii="Times New Roman" w:hAnsi="Times New Roman"/>
          <w:sz w:val="24"/>
          <w:szCs w:val="24"/>
        </w:rPr>
        <w:t xml:space="preserve">Коммуникативный регистр обусловливает тональность общения и дифференцирует его тип: личностно-ориентированное либо </w:t>
      </w:r>
      <w:proofErr w:type="spellStart"/>
      <w:r w:rsidRPr="005C384C">
        <w:rPr>
          <w:rFonts w:ascii="Times New Roman" w:hAnsi="Times New Roman"/>
          <w:sz w:val="24"/>
          <w:szCs w:val="24"/>
        </w:rPr>
        <w:t>статусно-ориентированное</w:t>
      </w:r>
      <w:proofErr w:type="spellEnd"/>
      <w:r w:rsidRPr="005C384C">
        <w:rPr>
          <w:rFonts w:ascii="Times New Roman" w:hAnsi="Times New Roman"/>
          <w:sz w:val="24"/>
          <w:szCs w:val="24"/>
        </w:rPr>
        <w:t xml:space="preserve"> общ</w:t>
      </w:r>
      <w:r w:rsidR="00AB2D63">
        <w:rPr>
          <w:rFonts w:ascii="Times New Roman" w:hAnsi="Times New Roman"/>
          <w:sz w:val="24"/>
          <w:szCs w:val="24"/>
        </w:rPr>
        <w:t>ение [16</w:t>
      </w:r>
      <w:r w:rsidRPr="005C384C">
        <w:rPr>
          <w:rFonts w:ascii="Times New Roman" w:hAnsi="Times New Roman"/>
          <w:sz w:val="24"/>
          <w:szCs w:val="24"/>
        </w:rPr>
        <w:t>]).</w:t>
      </w:r>
      <w:proofErr w:type="gramEnd"/>
      <w:r w:rsidRPr="005C384C">
        <w:rPr>
          <w:rFonts w:ascii="Times New Roman" w:hAnsi="Times New Roman"/>
          <w:sz w:val="24"/>
          <w:szCs w:val="24"/>
        </w:rPr>
        <w:t xml:space="preserve"> Сходным образом описывает это понятие М. Н. Макаров. Используя термин «степень официальности разговора», он различает непринужденное (фамильярное), нейтральное (неформальное), полуофициальное и о</w:t>
      </w:r>
      <w:r w:rsidR="00DB0829">
        <w:rPr>
          <w:rFonts w:ascii="Times New Roman" w:hAnsi="Times New Roman"/>
          <w:sz w:val="24"/>
          <w:szCs w:val="24"/>
        </w:rPr>
        <w:t xml:space="preserve">фициальное общение </w:t>
      </w:r>
      <w:r w:rsidR="00AB2D63">
        <w:rPr>
          <w:rFonts w:ascii="Times New Roman" w:hAnsi="Times New Roman"/>
          <w:sz w:val="24"/>
          <w:szCs w:val="24"/>
        </w:rPr>
        <w:t>[23</w:t>
      </w:r>
      <w:r w:rsidRPr="005C384C">
        <w:rPr>
          <w:rFonts w:ascii="Times New Roman" w:hAnsi="Times New Roman"/>
          <w:sz w:val="24"/>
          <w:szCs w:val="24"/>
        </w:rPr>
        <w:t>, с. 207].</w:t>
      </w:r>
    </w:p>
    <w:p w:rsidR="005C384C" w:rsidRPr="005C384C" w:rsidRDefault="005C384C" w:rsidP="005C384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84C">
        <w:rPr>
          <w:rFonts w:ascii="Times New Roman" w:hAnsi="Times New Roman"/>
          <w:sz w:val="24"/>
          <w:szCs w:val="24"/>
        </w:rPr>
        <w:t>Коммуникативная компетенция адресанта и адресата, коммуникативна</w:t>
      </w:r>
      <w:r w:rsidR="00E96E57">
        <w:rPr>
          <w:rFonts w:ascii="Times New Roman" w:hAnsi="Times New Roman"/>
          <w:sz w:val="24"/>
          <w:szCs w:val="24"/>
        </w:rPr>
        <w:t>я цель и регистр общения задают</w:t>
      </w:r>
      <w:r w:rsidRPr="005C384C">
        <w:rPr>
          <w:rFonts w:ascii="Times New Roman" w:hAnsi="Times New Roman"/>
          <w:sz w:val="24"/>
          <w:szCs w:val="24"/>
        </w:rPr>
        <w:t xml:space="preserve"> «(коммуникативный) формат дискурса». Понимая под ним разновидность дискурса, «выделяемую на основе коммуникативной дистанции, степени самовыражения говорящего, сложившихся социальных институтов, регистра общения и клишированных языковых средств», В. И. Карасик соотносит его с понятием «функциональный стиль» [там же]. Тем самым можно говорить о деловом, разговорном, научном, публицистическом, художественном и пр. </w:t>
      </w:r>
      <w:proofErr w:type="gramStart"/>
      <w:r w:rsidRPr="005C384C">
        <w:rPr>
          <w:rFonts w:ascii="Times New Roman" w:hAnsi="Times New Roman"/>
          <w:sz w:val="24"/>
          <w:szCs w:val="24"/>
        </w:rPr>
        <w:t>форматах</w:t>
      </w:r>
      <w:proofErr w:type="gramEnd"/>
      <w:r w:rsidRPr="005C384C">
        <w:rPr>
          <w:rFonts w:ascii="Times New Roman" w:hAnsi="Times New Roman"/>
          <w:sz w:val="24"/>
          <w:szCs w:val="24"/>
        </w:rPr>
        <w:t xml:space="preserve"> дискурса, которые, в свою очередь, предопределяют жанры речи</w:t>
      </w:r>
      <w:r w:rsidR="00A36022">
        <w:rPr>
          <w:rFonts w:ascii="Times New Roman" w:hAnsi="Times New Roman"/>
          <w:sz w:val="24"/>
          <w:szCs w:val="24"/>
        </w:rPr>
        <w:t xml:space="preserve"> (подробнее о соотношении жанров и регистров дискурса см. в </w:t>
      </w:r>
      <w:r w:rsidR="00A36022" w:rsidRPr="00A36022">
        <w:rPr>
          <w:rFonts w:ascii="Times New Roman" w:hAnsi="Times New Roman"/>
          <w:sz w:val="24"/>
          <w:szCs w:val="24"/>
        </w:rPr>
        <w:t>[</w:t>
      </w:r>
      <w:r w:rsidR="00AB2D63">
        <w:rPr>
          <w:rFonts w:ascii="Times New Roman" w:hAnsi="Times New Roman"/>
          <w:sz w:val="24"/>
          <w:szCs w:val="24"/>
        </w:rPr>
        <w:t>38</w:t>
      </w:r>
      <w:r w:rsidR="00A36022" w:rsidRPr="00A36022">
        <w:rPr>
          <w:rFonts w:ascii="Times New Roman" w:hAnsi="Times New Roman"/>
          <w:sz w:val="24"/>
          <w:szCs w:val="24"/>
        </w:rPr>
        <w:t>]</w:t>
      </w:r>
      <w:r w:rsidR="00A36022">
        <w:rPr>
          <w:rFonts w:ascii="Times New Roman" w:hAnsi="Times New Roman"/>
          <w:sz w:val="24"/>
          <w:szCs w:val="24"/>
        </w:rPr>
        <w:t>)</w:t>
      </w:r>
      <w:r w:rsidRPr="005C384C">
        <w:rPr>
          <w:rFonts w:ascii="Times New Roman" w:hAnsi="Times New Roman"/>
          <w:sz w:val="24"/>
          <w:szCs w:val="24"/>
        </w:rPr>
        <w:t xml:space="preserve">. Используя жанр как «готовый», системный речевой паттерн, автор воплощает его в реальной речи, рассчитывая на идентификацию жанра со стороны адресата. </w:t>
      </w:r>
    </w:p>
    <w:p w:rsidR="005C384C" w:rsidRPr="005C384C" w:rsidRDefault="005C384C" w:rsidP="005C384C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C384C">
        <w:rPr>
          <w:rFonts w:ascii="Times New Roman" w:hAnsi="Times New Roman"/>
          <w:sz w:val="24"/>
          <w:szCs w:val="24"/>
        </w:rPr>
        <w:t xml:space="preserve">В современном языкознании понятие </w:t>
      </w:r>
      <w:r w:rsidRPr="005C384C">
        <w:rPr>
          <w:rFonts w:ascii="Times New Roman" w:hAnsi="Times New Roman"/>
          <w:b/>
          <w:i/>
          <w:sz w:val="24"/>
          <w:szCs w:val="24"/>
        </w:rPr>
        <w:t>речевой жанр</w:t>
      </w:r>
      <w:r w:rsidRPr="005C384C">
        <w:rPr>
          <w:rFonts w:ascii="Times New Roman" w:hAnsi="Times New Roman"/>
          <w:sz w:val="24"/>
          <w:szCs w:val="24"/>
        </w:rPr>
        <w:t xml:space="preserve"> (далее – РЖ) относится к числу наиболее </w:t>
      </w:r>
      <w:proofErr w:type="gramStart"/>
      <w:r w:rsidRPr="005C384C">
        <w:rPr>
          <w:rFonts w:ascii="Times New Roman" w:hAnsi="Times New Roman"/>
          <w:sz w:val="24"/>
          <w:szCs w:val="24"/>
        </w:rPr>
        <w:t>неоднозначных</w:t>
      </w:r>
      <w:proofErr w:type="gramEnd"/>
      <w:r w:rsidRPr="005C384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5C384C">
        <w:rPr>
          <w:rFonts w:ascii="Times New Roman" w:hAnsi="Times New Roman"/>
          <w:sz w:val="24"/>
          <w:szCs w:val="24"/>
        </w:rPr>
        <w:t>РЖ рассматривают как модель (М. М. Бахтин, М. П. </w:t>
      </w:r>
      <w:proofErr w:type="spellStart"/>
      <w:r w:rsidRPr="005C384C">
        <w:rPr>
          <w:rFonts w:ascii="Times New Roman" w:hAnsi="Times New Roman"/>
          <w:sz w:val="24"/>
          <w:szCs w:val="24"/>
        </w:rPr>
        <w:t>Брандес</w:t>
      </w:r>
      <w:proofErr w:type="spellEnd"/>
      <w:r w:rsidRPr="005C384C">
        <w:rPr>
          <w:rFonts w:ascii="Times New Roman" w:hAnsi="Times New Roman"/>
          <w:sz w:val="24"/>
          <w:szCs w:val="24"/>
        </w:rPr>
        <w:t>, Т. В. Шмелева, К. Ф. Седов), как текст (М. Ю.</w:t>
      </w:r>
      <w:r w:rsidRPr="005C384C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5C384C">
        <w:rPr>
          <w:rFonts w:ascii="Times New Roman" w:hAnsi="Times New Roman"/>
          <w:sz w:val="24"/>
          <w:szCs w:val="24"/>
        </w:rPr>
        <w:t>Федосюк</w:t>
      </w:r>
      <w:proofErr w:type="spellEnd"/>
      <w:r w:rsidRPr="005C384C">
        <w:rPr>
          <w:rFonts w:ascii="Times New Roman" w:hAnsi="Times New Roman"/>
          <w:sz w:val="24"/>
          <w:szCs w:val="24"/>
        </w:rPr>
        <w:t xml:space="preserve">, Ст. </w:t>
      </w:r>
      <w:proofErr w:type="spellStart"/>
      <w:r w:rsidRPr="005C384C">
        <w:rPr>
          <w:rFonts w:ascii="Times New Roman" w:hAnsi="Times New Roman"/>
          <w:sz w:val="24"/>
          <w:szCs w:val="24"/>
        </w:rPr>
        <w:t>Гайда</w:t>
      </w:r>
      <w:proofErr w:type="spellEnd"/>
      <w:r w:rsidRPr="005C384C">
        <w:rPr>
          <w:rFonts w:ascii="Times New Roman" w:hAnsi="Times New Roman"/>
          <w:sz w:val="24"/>
          <w:szCs w:val="24"/>
        </w:rPr>
        <w:t>, В. В. Дементьев, О. С. </w:t>
      </w:r>
      <w:proofErr w:type="spellStart"/>
      <w:r w:rsidRPr="005C384C">
        <w:rPr>
          <w:rFonts w:ascii="Times New Roman" w:hAnsi="Times New Roman"/>
          <w:sz w:val="24"/>
          <w:szCs w:val="24"/>
        </w:rPr>
        <w:t>Иссерс</w:t>
      </w:r>
      <w:proofErr w:type="spellEnd"/>
      <w:r w:rsidRPr="005C384C">
        <w:rPr>
          <w:rFonts w:ascii="Times New Roman" w:hAnsi="Times New Roman"/>
          <w:sz w:val="24"/>
          <w:szCs w:val="24"/>
        </w:rPr>
        <w:t>), как форму речи (А. </w:t>
      </w:r>
      <w:proofErr w:type="spellStart"/>
      <w:r w:rsidRPr="005C384C">
        <w:rPr>
          <w:rFonts w:ascii="Times New Roman" w:hAnsi="Times New Roman"/>
          <w:sz w:val="24"/>
          <w:szCs w:val="24"/>
        </w:rPr>
        <w:t>Вежбицка</w:t>
      </w:r>
      <w:proofErr w:type="spellEnd"/>
      <w:r w:rsidRPr="005C384C">
        <w:rPr>
          <w:rFonts w:ascii="Times New Roman" w:hAnsi="Times New Roman"/>
          <w:sz w:val="24"/>
          <w:szCs w:val="24"/>
        </w:rPr>
        <w:t xml:space="preserve">, А. В. Шемякина), как часть коммуникативного </w:t>
      </w:r>
      <w:r w:rsidRPr="005C384C">
        <w:rPr>
          <w:rFonts w:ascii="Times New Roman" w:hAnsi="Times New Roman"/>
          <w:sz w:val="24"/>
          <w:szCs w:val="24"/>
        </w:rPr>
        <w:lastRenderedPageBreak/>
        <w:t>события (Е. И. </w:t>
      </w:r>
      <w:proofErr w:type="spellStart"/>
      <w:r w:rsidRPr="005C384C">
        <w:rPr>
          <w:rFonts w:ascii="Times New Roman" w:hAnsi="Times New Roman"/>
          <w:sz w:val="24"/>
          <w:szCs w:val="24"/>
        </w:rPr>
        <w:t>Шейгал</w:t>
      </w:r>
      <w:proofErr w:type="spellEnd"/>
      <w:r w:rsidRPr="005C384C">
        <w:rPr>
          <w:rFonts w:ascii="Times New Roman" w:hAnsi="Times New Roman"/>
          <w:sz w:val="24"/>
          <w:szCs w:val="24"/>
        </w:rPr>
        <w:t>, И. Н. Борисова, В. Е. Гольдин, О. Н. Дубровская), как средство концептуализации действительности (С. Ю. Данилов</w:t>
      </w:r>
      <w:proofErr w:type="gramEnd"/>
      <w:r w:rsidRPr="005C384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5C384C">
        <w:rPr>
          <w:rFonts w:ascii="Times New Roman" w:hAnsi="Times New Roman"/>
          <w:sz w:val="24"/>
          <w:szCs w:val="24"/>
        </w:rPr>
        <w:t>Г. Г. </w:t>
      </w:r>
      <w:proofErr w:type="spellStart"/>
      <w:r w:rsidRPr="005C384C">
        <w:rPr>
          <w:rFonts w:ascii="Times New Roman" w:hAnsi="Times New Roman"/>
          <w:sz w:val="24"/>
          <w:szCs w:val="24"/>
        </w:rPr>
        <w:t>Слышкин</w:t>
      </w:r>
      <w:proofErr w:type="spellEnd"/>
      <w:r w:rsidRPr="005C384C">
        <w:rPr>
          <w:rFonts w:ascii="Times New Roman" w:hAnsi="Times New Roman"/>
          <w:sz w:val="24"/>
          <w:szCs w:val="24"/>
        </w:rPr>
        <w:t>, В. А.</w:t>
      </w:r>
      <w:r w:rsidRPr="005C384C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="00AB2D63">
        <w:rPr>
          <w:rFonts w:ascii="Times New Roman" w:hAnsi="Times New Roman"/>
          <w:sz w:val="24"/>
          <w:szCs w:val="24"/>
        </w:rPr>
        <w:t>Тырыгина</w:t>
      </w:r>
      <w:proofErr w:type="spellEnd"/>
      <w:r w:rsidR="00AB2D63">
        <w:rPr>
          <w:rFonts w:ascii="Times New Roman" w:hAnsi="Times New Roman"/>
          <w:sz w:val="24"/>
          <w:szCs w:val="24"/>
        </w:rPr>
        <w:t>)  [см. 33</w:t>
      </w:r>
      <w:r w:rsidRPr="005C384C">
        <w:rPr>
          <w:rFonts w:ascii="Times New Roman" w:hAnsi="Times New Roman"/>
          <w:sz w:val="24"/>
          <w:szCs w:val="24"/>
        </w:rPr>
        <w:t xml:space="preserve">, </w:t>
      </w:r>
      <w:r w:rsidR="00DB0829">
        <w:rPr>
          <w:rFonts w:ascii="Times New Roman" w:hAnsi="Times New Roman"/>
          <w:sz w:val="24"/>
          <w:szCs w:val="24"/>
        </w:rPr>
        <w:t xml:space="preserve">с. </w:t>
      </w:r>
      <w:r w:rsidRPr="005C384C">
        <w:rPr>
          <w:rFonts w:ascii="Times New Roman" w:hAnsi="Times New Roman"/>
          <w:sz w:val="24"/>
          <w:szCs w:val="24"/>
        </w:rPr>
        <w:t>39-53].</w:t>
      </w:r>
      <w:proofErr w:type="gramEnd"/>
      <w:r w:rsidRPr="005C384C">
        <w:rPr>
          <w:rFonts w:ascii="Times New Roman" w:hAnsi="Times New Roman"/>
          <w:sz w:val="24"/>
          <w:szCs w:val="24"/>
        </w:rPr>
        <w:t xml:space="preserve"> Вместе с тем, указанные подходы не столько противоречат друг другу, сколько являются взаимодополняющими, высвечивая с разной степенью полноты те или иные аспекты анализируемого понятия. Различия в подходах объясняются сложностью самого феномена «речевой жанр», </w:t>
      </w:r>
      <w:proofErr w:type="gramStart"/>
      <w:r w:rsidRPr="005C384C">
        <w:rPr>
          <w:rFonts w:ascii="Times New Roman" w:hAnsi="Times New Roman"/>
          <w:sz w:val="24"/>
          <w:szCs w:val="24"/>
        </w:rPr>
        <w:t>который</w:t>
      </w:r>
      <w:proofErr w:type="gramEnd"/>
      <w:r w:rsidRPr="005C384C">
        <w:rPr>
          <w:rFonts w:ascii="Times New Roman" w:hAnsi="Times New Roman"/>
          <w:sz w:val="24"/>
          <w:szCs w:val="24"/>
        </w:rPr>
        <w:t xml:space="preserve"> по сути является промежуточным звеном между языком и </w:t>
      </w:r>
      <w:r w:rsidR="00DB0829">
        <w:rPr>
          <w:rFonts w:ascii="Times New Roman" w:hAnsi="Times New Roman"/>
          <w:sz w:val="24"/>
          <w:szCs w:val="24"/>
        </w:rPr>
        <w:t>речью. В. В. Дементьев [9</w:t>
      </w:r>
      <w:r w:rsidRPr="005C384C">
        <w:rPr>
          <w:rFonts w:ascii="Times New Roman" w:hAnsi="Times New Roman"/>
          <w:sz w:val="24"/>
          <w:szCs w:val="24"/>
        </w:rPr>
        <w:t xml:space="preserve">, с. 5] рассматривает РЖ как форму, которая заполняется языковыми средствами и реализуется в речи, наделяя коммуникацию системностью. При этом, с одной стороны, жанры – это не собственно коммуникация, а только ее формы (по М. М. Бахтину); с другой  стороны – это формы речевые, хотя и достаточно стандартизованные. РЖ, таким образом, – не язык, но и «не совсем» речь, это переходное явление, обладающее гибридными свойствами. Жанр – это единица такого высокого уровня, когда стираются границы между </w:t>
      </w:r>
      <w:proofErr w:type="gramStart"/>
      <w:r w:rsidRPr="005C384C">
        <w:rPr>
          <w:rFonts w:ascii="Times New Roman" w:hAnsi="Times New Roman"/>
          <w:sz w:val="24"/>
          <w:szCs w:val="24"/>
        </w:rPr>
        <w:t>речевым</w:t>
      </w:r>
      <w:proofErr w:type="gramEnd"/>
      <w:r w:rsidRPr="005C384C">
        <w:rPr>
          <w:rFonts w:ascii="Times New Roman" w:hAnsi="Times New Roman"/>
          <w:sz w:val="24"/>
          <w:szCs w:val="24"/>
        </w:rPr>
        <w:t xml:space="preserve"> и языковым. Именно РЖ, продолжает В. В. Дементьев, составляют буферное пространство между «отчужденной» от человека системой языка и ее реальным использованием. Жанры привносят в речь и коммуникацию системность, стандарт и семиотическое начало (по Э. </w:t>
      </w:r>
      <w:proofErr w:type="spellStart"/>
      <w:r w:rsidRPr="005C384C">
        <w:rPr>
          <w:rFonts w:ascii="Times New Roman" w:hAnsi="Times New Roman"/>
          <w:sz w:val="24"/>
          <w:szCs w:val="24"/>
        </w:rPr>
        <w:t>Бенвенисту</w:t>
      </w:r>
      <w:proofErr w:type="spellEnd"/>
      <w:r w:rsidRPr="005C384C">
        <w:rPr>
          <w:rFonts w:ascii="Times New Roman" w:hAnsi="Times New Roman"/>
          <w:sz w:val="24"/>
          <w:szCs w:val="24"/>
        </w:rPr>
        <w:t>), способствуя развитию и кристаллизации языка в «борьбе» с недостатками непрямой коммуникации, препятствующими эффективному обмену как можно более точными смыслами [там же].</w:t>
      </w:r>
    </w:p>
    <w:p w:rsidR="005C384C" w:rsidRPr="005C384C" w:rsidRDefault="005C384C" w:rsidP="005C384C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C384C">
        <w:rPr>
          <w:rFonts w:ascii="Times New Roman" w:hAnsi="Times New Roman"/>
          <w:sz w:val="24"/>
          <w:szCs w:val="24"/>
        </w:rPr>
        <w:t>Учитывая двойственную природу РЖ (как явления языкового</w:t>
      </w:r>
      <w:r w:rsidR="009075A7">
        <w:rPr>
          <w:rFonts w:ascii="Times New Roman" w:hAnsi="Times New Roman"/>
          <w:sz w:val="24"/>
          <w:szCs w:val="24"/>
        </w:rPr>
        <w:t xml:space="preserve"> </w:t>
      </w:r>
      <w:r w:rsidR="009075A7" w:rsidRPr="006B49CE">
        <w:rPr>
          <w:rFonts w:ascii="Times New Roman" w:hAnsi="Times New Roman"/>
          <w:sz w:val="24"/>
          <w:szCs w:val="24"/>
        </w:rPr>
        <w:t xml:space="preserve">/ системного / </w:t>
      </w:r>
      <w:proofErr w:type="spellStart"/>
      <w:r w:rsidR="009075A7" w:rsidRPr="006B49CE">
        <w:rPr>
          <w:rFonts w:ascii="Times New Roman" w:hAnsi="Times New Roman"/>
          <w:sz w:val="24"/>
          <w:szCs w:val="24"/>
        </w:rPr>
        <w:t>эмического</w:t>
      </w:r>
      <w:proofErr w:type="spellEnd"/>
      <w:r w:rsidR="009075A7" w:rsidRPr="006B49CE">
        <w:rPr>
          <w:rFonts w:ascii="Times New Roman" w:hAnsi="Times New Roman"/>
          <w:sz w:val="24"/>
          <w:szCs w:val="24"/>
        </w:rPr>
        <w:t xml:space="preserve"> порядка и явления</w:t>
      </w:r>
      <w:r w:rsidRPr="006B49CE">
        <w:rPr>
          <w:rFonts w:ascii="Times New Roman" w:hAnsi="Times New Roman"/>
          <w:sz w:val="24"/>
          <w:szCs w:val="24"/>
        </w:rPr>
        <w:t xml:space="preserve"> речевого</w:t>
      </w:r>
      <w:r w:rsidR="009075A7" w:rsidRPr="006B49CE">
        <w:rPr>
          <w:rFonts w:ascii="Times New Roman" w:hAnsi="Times New Roman"/>
          <w:sz w:val="24"/>
          <w:szCs w:val="24"/>
        </w:rPr>
        <w:t xml:space="preserve"> / этического</w:t>
      </w:r>
      <w:r w:rsidRPr="005C384C">
        <w:rPr>
          <w:rFonts w:ascii="Times New Roman" w:hAnsi="Times New Roman"/>
          <w:sz w:val="24"/>
          <w:szCs w:val="24"/>
        </w:rPr>
        <w:t xml:space="preserve"> порядка), его можно рассматривать двояко: и как форму организации речи, модель речевого</w:t>
      </w:r>
      <w:r w:rsidR="00DB0829">
        <w:rPr>
          <w:rFonts w:ascii="Times New Roman" w:hAnsi="Times New Roman"/>
          <w:sz w:val="24"/>
          <w:szCs w:val="24"/>
        </w:rPr>
        <w:t xml:space="preserve"> общения</w:t>
      </w:r>
      <w:r w:rsidRPr="005C384C">
        <w:rPr>
          <w:rFonts w:ascii="Times New Roman" w:hAnsi="Times New Roman"/>
          <w:sz w:val="24"/>
          <w:szCs w:val="24"/>
        </w:rPr>
        <w:t xml:space="preserve">, коммуникативный </w:t>
      </w:r>
      <w:r w:rsidR="00DB0829">
        <w:rPr>
          <w:rFonts w:ascii="Times New Roman" w:hAnsi="Times New Roman"/>
          <w:sz w:val="24"/>
          <w:szCs w:val="24"/>
        </w:rPr>
        <w:t>шаблон (патте</w:t>
      </w:r>
      <w:r w:rsidR="00AB2D63">
        <w:rPr>
          <w:rFonts w:ascii="Times New Roman" w:hAnsi="Times New Roman"/>
          <w:sz w:val="24"/>
          <w:szCs w:val="24"/>
        </w:rPr>
        <w:t>рн) [</w:t>
      </w:r>
      <w:proofErr w:type="gramStart"/>
      <w:r w:rsidR="00AB2D63">
        <w:rPr>
          <w:rFonts w:ascii="Times New Roman" w:hAnsi="Times New Roman"/>
          <w:sz w:val="24"/>
          <w:szCs w:val="24"/>
        </w:rPr>
        <w:t>см</w:t>
      </w:r>
      <w:proofErr w:type="gramEnd"/>
      <w:r w:rsidR="00AB2D63">
        <w:rPr>
          <w:rFonts w:ascii="Times New Roman" w:hAnsi="Times New Roman"/>
          <w:sz w:val="24"/>
          <w:szCs w:val="24"/>
        </w:rPr>
        <w:t>. 33</w:t>
      </w:r>
      <w:r w:rsidRPr="005C384C">
        <w:rPr>
          <w:rFonts w:ascii="Times New Roman" w:hAnsi="Times New Roman"/>
          <w:sz w:val="24"/>
          <w:szCs w:val="24"/>
        </w:rPr>
        <w:t>, с. 40], и как продукт речевого действия, т.е. текст</w:t>
      </w:r>
      <w:r w:rsidR="009075A7">
        <w:rPr>
          <w:rFonts w:ascii="Times New Roman" w:hAnsi="Times New Roman"/>
          <w:sz w:val="24"/>
          <w:szCs w:val="24"/>
        </w:rPr>
        <w:t xml:space="preserve">, </w:t>
      </w:r>
      <w:r w:rsidR="009075A7" w:rsidRPr="006B49CE">
        <w:rPr>
          <w:rFonts w:ascii="Times New Roman" w:hAnsi="Times New Roman"/>
          <w:sz w:val="24"/>
          <w:szCs w:val="24"/>
        </w:rPr>
        <w:t>созданный по шаблону жанра</w:t>
      </w:r>
      <w:r w:rsidRPr="005C384C">
        <w:rPr>
          <w:rFonts w:ascii="Times New Roman" w:hAnsi="Times New Roman"/>
          <w:sz w:val="24"/>
          <w:szCs w:val="24"/>
        </w:rPr>
        <w:t xml:space="preserve">. </w:t>
      </w:r>
      <w:r w:rsidRPr="005C384C">
        <w:rPr>
          <w:rFonts w:ascii="Times New Roman" w:hAnsi="Times New Roman"/>
          <w:sz w:val="24"/>
          <w:szCs w:val="24"/>
          <w:u w:val="single"/>
        </w:rPr>
        <w:t>В первом случае</w:t>
      </w:r>
      <w:r w:rsidRPr="005C384C">
        <w:rPr>
          <w:rFonts w:ascii="Times New Roman" w:hAnsi="Times New Roman"/>
          <w:sz w:val="24"/>
          <w:szCs w:val="24"/>
        </w:rPr>
        <w:t xml:space="preserve"> под РЖ понимается «тип, форма, коммуникативная организация речевого действия и соответствующего речевого произведения либо представление, знание о типах, формах, коммуникативной организации речевых действий и соответствующих речевых произве</w:t>
      </w:r>
      <w:r w:rsidR="00DB0829">
        <w:rPr>
          <w:rFonts w:ascii="Times New Roman" w:hAnsi="Times New Roman"/>
          <w:sz w:val="24"/>
          <w:szCs w:val="24"/>
        </w:rPr>
        <w:t>дений» [7</w:t>
      </w:r>
      <w:r w:rsidRPr="005C384C">
        <w:rPr>
          <w:rFonts w:ascii="Times New Roman" w:hAnsi="Times New Roman"/>
          <w:sz w:val="24"/>
          <w:szCs w:val="24"/>
        </w:rPr>
        <w:t xml:space="preserve">, с. 6], что </w:t>
      </w:r>
      <w:proofErr w:type="spellStart"/>
      <w:r w:rsidRPr="005C384C">
        <w:rPr>
          <w:rFonts w:ascii="Times New Roman" w:hAnsi="Times New Roman"/>
          <w:sz w:val="24"/>
          <w:szCs w:val="24"/>
        </w:rPr>
        <w:t>коррелирует</w:t>
      </w:r>
      <w:proofErr w:type="spellEnd"/>
      <w:r w:rsidRPr="005C384C">
        <w:rPr>
          <w:rFonts w:ascii="Times New Roman" w:hAnsi="Times New Roman"/>
          <w:sz w:val="24"/>
          <w:szCs w:val="24"/>
        </w:rPr>
        <w:t xml:space="preserve"> с понятиями фрейма, сценария, схемы, ситуационной модели. Актуализация жанровых образцов формирует жанровые каноны, правила построения </w:t>
      </w:r>
      <w:proofErr w:type="spellStart"/>
      <w:r w:rsidRPr="005C384C">
        <w:rPr>
          <w:rFonts w:ascii="Times New Roman" w:hAnsi="Times New Roman"/>
          <w:sz w:val="24"/>
          <w:szCs w:val="24"/>
        </w:rPr>
        <w:t>дискурсов</w:t>
      </w:r>
      <w:proofErr w:type="spellEnd"/>
      <w:r w:rsidRPr="005C384C">
        <w:rPr>
          <w:rFonts w:ascii="Times New Roman" w:hAnsi="Times New Roman"/>
          <w:sz w:val="24"/>
          <w:szCs w:val="24"/>
        </w:rPr>
        <w:t xml:space="preserve"> </w:t>
      </w:r>
      <w:r w:rsidR="00AB2D63">
        <w:rPr>
          <w:rFonts w:ascii="Times New Roman" w:hAnsi="Times New Roman"/>
          <w:sz w:val="24"/>
          <w:szCs w:val="24"/>
        </w:rPr>
        <w:t>в стереотипных ситуациях [33</w:t>
      </w:r>
      <w:r w:rsidRPr="005C384C">
        <w:rPr>
          <w:rFonts w:ascii="Times New Roman" w:hAnsi="Times New Roman"/>
          <w:sz w:val="24"/>
          <w:szCs w:val="24"/>
        </w:rPr>
        <w:t>, с. 49]. Жанровые каноны, по И. В. Шерстяных, и есть коммуникативные сценарии, предусматривающие типовые способы осуществления и оформления речевых событий [там же]. Представление о жанровых канонах обеспечивает идентиф</w:t>
      </w:r>
      <w:r w:rsidR="00DB0829">
        <w:rPr>
          <w:rFonts w:ascii="Times New Roman" w:hAnsi="Times New Roman"/>
          <w:sz w:val="24"/>
          <w:szCs w:val="24"/>
        </w:rPr>
        <w:t>икацию жанра получателем [11</w:t>
      </w:r>
      <w:r w:rsidRPr="005C384C">
        <w:rPr>
          <w:rFonts w:ascii="Times New Roman" w:hAnsi="Times New Roman"/>
          <w:sz w:val="24"/>
          <w:szCs w:val="24"/>
        </w:rPr>
        <w:t xml:space="preserve">, с. 10]. </w:t>
      </w:r>
      <w:r w:rsidRPr="005C384C">
        <w:rPr>
          <w:rFonts w:ascii="Times New Roman" w:hAnsi="Times New Roman"/>
          <w:sz w:val="24"/>
          <w:szCs w:val="24"/>
          <w:u w:val="single"/>
        </w:rPr>
        <w:t>Во втором случае</w:t>
      </w:r>
      <w:r w:rsidRPr="005C384C">
        <w:rPr>
          <w:rFonts w:ascii="Times New Roman" w:hAnsi="Times New Roman"/>
          <w:sz w:val="24"/>
          <w:szCs w:val="24"/>
        </w:rPr>
        <w:t xml:space="preserve"> подчеркивается текстовая природа РЖ, который определяется как «речевое произведение, обладающее устойчивыми, повторяющимися сущностными (содержательными) и форм</w:t>
      </w:r>
      <w:r w:rsidR="00DB0829">
        <w:rPr>
          <w:rFonts w:ascii="Times New Roman" w:hAnsi="Times New Roman"/>
          <w:sz w:val="24"/>
          <w:szCs w:val="24"/>
        </w:rPr>
        <w:t>альными признаками» [1</w:t>
      </w:r>
      <w:r w:rsidRPr="005C384C">
        <w:rPr>
          <w:rFonts w:ascii="Times New Roman" w:hAnsi="Times New Roman"/>
          <w:sz w:val="24"/>
          <w:szCs w:val="24"/>
        </w:rPr>
        <w:t xml:space="preserve">, с. 80]. С этих позиций «жанр – это культурно и исторически оформленный, общественно </w:t>
      </w:r>
      <w:proofErr w:type="spellStart"/>
      <w:r w:rsidRPr="005C384C">
        <w:rPr>
          <w:rFonts w:ascii="Times New Roman" w:hAnsi="Times New Roman"/>
          <w:sz w:val="24"/>
          <w:szCs w:val="24"/>
        </w:rPr>
        <w:lastRenderedPageBreak/>
        <w:t>конвенционализированный</w:t>
      </w:r>
      <w:proofErr w:type="spellEnd"/>
      <w:r w:rsidRPr="005C384C">
        <w:rPr>
          <w:rFonts w:ascii="Times New Roman" w:hAnsi="Times New Roman"/>
          <w:sz w:val="24"/>
          <w:szCs w:val="24"/>
        </w:rPr>
        <w:t xml:space="preserve"> способ языковой коммуникации; образец ор</w:t>
      </w:r>
      <w:r w:rsidR="00DB0829">
        <w:rPr>
          <w:rFonts w:ascii="Times New Roman" w:hAnsi="Times New Roman"/>
          <w:sz w:val="24"/>
          <w:szCs w:val="24"/>
        </w:rPr>
        <w:t>ганизации текста» [5</w:t>
      </w:r>
      <w:r w:rsidRPr="005C384C">
        <w:rPr>
          <w:rFonts w:ascii="Times New Roman" w:hAnsi="Times New Roman"/>
          <w:sz w:val="24"/>
          <w:szCs w:val="24"/>
        </w:rPr>
        <w:t xml:space="preserve">, с. 104]. Этот термин также означает «совокупность текстов, в которых определенный образец является актуализированным, реализованным» [там же]. </w:t>
      </w:r>
    </w:p>
    <w:p w:rsidR="005C384C" w:rsidRPr="005C384C" w:rsidRDefault="005C384C" w:rsidP="00A360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84C">
        <w:rPr>
          <w:rFonts w:ascii="Times New Roman" w:hAnsi="Times New Roman"/>
          <w:sz w:val="24"/>
          <w:szCs w:val="24"/>
        </w:rPr>
        <w:t xml:space="preserve">Несмотря на очевидные различия в понимании сущности РЖ, оба подхода, на наш взгляд, не являются взаимоисключающими, они, скорее, описывают две стороны одного и того же явления. Объективно существуя в языковом сознании личности в качестве потенциальной модели, коммуникативного паттерна, РЖ в условиях речевой коммуникации актуализируется в </w:t>
      </w:r>
      <w:r w:rsidR="009075A7" w:rsidRPr="006B49CE">
        <w:rPr>
          <w:rFonts w:ascii="Times New Roman" w:hAnsi="Times New Roman"/>
          <w:sz w:val="24"/>
          <w:szCs w:val="24"/>
        </w:rPr>
        <w:t>виде</w:t>
      </w:r>
      <w:r w:rsidRPr="006B49CE">
        <w:rPr>
          <w:rFonts w:ascii="Times New Roman" w:hAnsi="Times New Roman"/>
          <w:sz w:val="24"/>
          <w:szCs w:val="24"/>
        </w:rPr>
        <w:t xml:space="preserve"> текста, </w:t>
      </w:r>
      <w:r w:rsidR="009075A7" w:rsidRPr="006B49CE">
        <w:rPr>
          <w:rFonts w:ascii="Times New Roman" w:hAnsi="Times New Roman"/>
          <w:sz w:val="24"/>
          <w:szCs w:val="24"/>
        </w:rPr>
        <w:t>наделенного</w:t>
      </w:r>
      <w:r w:rsidRPr="006B49CE">
        <w:rPr>
          <w:rFonts w:ascii="Times New Roman" w:hAnsi="Times New Roman"/>
          <w:sz w:val="24"/>
          <w:szCs w:val="24"/>
        </w:rPr>
        <w:t xml:space="preserve"> ряд</w:t>
      </w:r>
      <w:r w:rsidR="009075A7" w:rsidRPr="006B49CE">
        <w:rPr>
          <w:rFonts w:ascii="Times New Roman" w:hAnsi="Times New Roman"/>
          <w:sz w:val="24"/>
          <w:szCs w:val="24"/>
        </w:rPr>
        <w:t>ом</w:t>
      </w:r>
      <w:r w:rsidRPr="005C384C">
        <w:rPr>
          <w:rFonts w:ascii="Times New Roman" w:hAnsi="Times New Roman"/>
          <w:sz w:val="24"/>
          <w:szCs w:val="24"/>
        </w:rPr>
        <w:t xml:space="preserve"> устойчивых жанровых признаков, </w:t>
      </w:r>
      <w:r w:rsidR="009075A7" w:rsidRPr="006B49CE">
        <w:rPr>
          <w:rFonts w:ascii="Times New Roman" w:hAnsi="Times New Roman"/>
          <w:sz w:val="24"/>
          <w:szCs w:val="24"/>
        </w:rPr>
        <w:t xml:space="preserve">которые </w:t>
      </w:r>
      <w:r w:rsidRPr="006B49CE">
        <w:rPr>
          <w:rFonts w:ascii="Times New Roman" w:hAnsi="Times New Roman"/>
          <w:sz w:val="24"/>
          <w:szCs w:val="24"/>
        </w:rPr>
        <w:t>обеспечиваю</w:t>
      </w:r>
      <w:r w:rsidR="009075A7" w:rsidRPr="006B49CE">
        <w:rPr>
          <w:rFonts w:ascii="Times New Roman" w:hAnsi="Times New Roman"/>
          <w:sz w:val="24"/>
          <w:szCs w:val="24"/>
        </w:rPr>
        <w:t>т</w:t>
      </w:r>
      <w:r w:rsidRPr="005C384C">
        <w:rPr>
          <w:rFonts w:ascii="Times New Roman" w:hAnsi="Times New Roman"/>
          <w:sz w:val="24"/>
          <w:szCs w:val="24"/>
        </w:rPr>
        <w:t xml:space="preserve"> композиционное, стилистическое и тематическое единство данного текста (</w:t>
      </w:r>
      <w:proofErr w:type="gramStart"/>
      <w:r w:rsidRPr="005C384C">
        <w:rPr>
          <w:rFonts w:ascii="Times New Roman" w:hAnsi="Times New Roman"/>
          <w:sz w:val="24"/>
          <w:szCs w:val="24"/>
        </w:rPr>
        <w:t>ср</w:t>
      </w:r>
      <w:proofErr w:type="gramEnd"/>
      <w:r w:rsidRPr="005C384C">
        <w:rPr>
          <w:rFonts w:ascii="Times New Roman" w:hAnsi="Times New Roman"/>
          <w:sz w:val="24"/>
          <w:szCs w:val="24"/>
        </w:rPr>
        <w:t>. жанр-абстракция и жанр-реализация, п</w:t>
      </w:r>
      <w:r w:rsidR="00DB0829">
        <w:rPr>
          <w:rFonts w:ascii="Times New Roman" w:hAnsi="Times New Roman"/>
          <w:sz w:val="24"/>
          <w:szCs w:val="24"/>
        </w:rPr>
        <w:t>о Т. В. Яхонтовой [</w:t>
      </w:r>
      <w:r w:rsidR="00AB2D63">
        <w:rPr>
          <w:rFonts w:ascii="Times New Roman" w:hAnsi="Times New Roman"/>
          <w:sz w:val="24"/>
          <w:szCs w:val="24"/>
        </w:rPr>
        <w:t>34</w:t>
      </w:r>
      <w:r w:rsidRPr="005C384C">
        <w:rPr>
          <w:rFonts w:ascii="Times New Roman" w:hAnsi="Times New Roman"/>
          <w:sz w:val="24"/>
          <w:szCs w:val="24"/>
        </w:rPr>
        <w:t>, с. 12]). В предложенной нами модел</w:t>
      </w:r>
      <w:r w:rsidR="00A36022">
        <w:rPr>
          <w:rFonts w:ascii="Times New Roman" w:hAnsi="Times New Roman"/>
          <w:sz w:val="24"/>
          <w:szCs w:val="24"/>
        </w:rPr>
        <w:t>и дискурса</w:t>
      </w:r>
      <w:r w:rsidRPr="005C384C">
        <w:rPr>
          <w:rFonts w:ascii="Times New Roman" w:hAnsi="Times New Roman"/>
          <w:sz w:val="24"/>
          <w:szCs w:val="24"/>
        </w:rPr>
        <w:t xml:space="preserve"> АИФ </w:t>
      </w:r>
      <w:r w:rsidRPr="005C384C">
        <w:rPr>
          <w:rFonts w:ascii="Times New Roman" w:hAnsi="Times New Roman"/>
          <w:i/>
          <w:sz w:val="24"/>
          <w:szCs w:val="24"/>
        </w:rPr>
        <w:t>речевой жанр</w:t>
      </w:r>
      <w:r w:rsidRPr="005C384C">
        <w:rPr>
          <w:rFonts w:ascii="Times New Roman" w:hAnsi="Times New Roman"/>
          <w:sz w:val="24"/>
          <w:szCs w:val="24"/>
        </w:rPr>
        <w:t xml:space="preserve"> маркирует ту буферную зону, где происходит вербализация сообщения, вследствие чего </w:t>
      </w:r>
      <w:r w:rsidRPr="005C384C">
        <w:rPr>
          <w:rFonts w:ascii="Times New Roman" w:hAnsi="Times New Roman"/>
          <w:i/>
          <w:sz w:val="24"/>
          <w:szCs w:val="24"/>
        </w:rPr>
        <w:t>жанр речи</w:t>
      </w:r>
      <w:r w:rsidRPr="005C384C">
        <w:rPr>
          <w:rFonts w:ascii="Times New Roman" w:hAnsi="Times New Roman"/>
          <w:sz w:val="24"/>
          <w:szCs w:val="24"/>
        </w:rPr>
        <w:t xml:space="preserve"> трансформируется  в </w:t>
      </w:r>
      <w:r w:rsidRPr="005C384C">
        <w:rPr>
          <w:rFonts w:ascii="Times New Roman" w:hAnsi="Times New Roman"/>
          <w:b/>
          <w:i/>
          <w:sz w:val="24"/>
          <w:szCs w:val="24"/>
        </w:rPr>
        <w:t>жанр текста</w:t>
      </w:r>
      <w:r w:rsidRPr="005C384C">
        <w:rPr>
          <w:rFonts w:ascii="Times New Roman" w:hAnsi="Times New Roman"/>
          <w:sz w:val="24"/>
          <w:szCs w:val="24"/>
        </w:rPr>
        <w:t xml:space="preserve">. </w:t>
      </w:r>
    </w:p>
    <w:p w:rsidR="005C384C" w:rsidRPr="005C384C" w:rsidRDefault="005C384C" w:rsidP="005C384C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49CE">
        <w:rPr>
          <w:rFonts w:ascii="Times New Roman" w:hAnsi="Times New Roman"/>
          <w:b/>
          <w:sz w:val="24"/>
          <w:szCs w:val="24"/>
        </w:rPr>
        <w:t>ТЕКСТ</w:t>
      </w:r>
      <w:r w:rsidRPr="006B49CE">
        <w:rPr>
          <w:rFonts w:ascii="Times New Roman" w:hAnsi="Times New Roman"/>
          <w:sz w:val="24"/>
          <w:szCs w:val="24"/>
        </w:rPr>
        <w:t>,</w:t>
      </w:r>
      <w:r w:rsidRPr="005C384C">
        <w:rPr>
          <w:rFonts w:ascii="Times New Roman" w:hAnsi="Times New Roman"/>
          <w:sz w:val="24"/>
          <w:szCs w:val="24"/>
        </w:rPr>
        <w:t xml:space="preserve"> таким образом, не может существовать вне жанра. Именно жанр является </w:t>
      </w:r>
      <w:proofErr w:type="spellStart"/>
      <w:r w:rsidRPr="005C384C">
        <w:rPr>
          <w:rFonts w:ascii="Times New Roman" w:hAnsi="Times New Roman"/>
          <w:sz w:val="24"/>
          <w:szCs w:val="24"/>
        </w:rPr>
        <w:t>системообразующим</w:t>
      </w:r>
      <w:proofErr w:type="spellEnd"/>
      <w:r w:rsidRPr="005C384C">
        <w:rPr>
          <w:rFonts w:ascii="Times New Roman" w:hAnsi="Times New Roman"/>
          <w:sz w:val="24"/>
          <w:szCs w:val="24"/>
        </w:rPr>
        <w:t xml:space="preserve"> фактором порождения (и восприятия) текста, регламентирующим способы и формы организации текстовой информации, порядок ее структурирования, степень стандартизации и экспрессивности используемых средств выражения и т.д. Жанр – это форма существования текста, причем </w:t>
      </w:r>
      <w:proofErr w:type="gramStart"/>
      <w:r w:rsidRPr="005C384C">
        <w:rPr>
          <w:rFonts w:ascii="Times New Roman" w:hAnsi="Times New Roman"/>
          <w:sz w:val="24"/>
          <w:szCs w:val="24"/>
        </w:rPr>
        <w:t>не</w:t>
      </w:r>
      <w:proofErr w:type="gramEnd"/>
      <w:r w:rsidRPr="005C384C">
        <w:rPr>
          <w:rFonts w:ascii="Times New Roman" w:hAnsi="Times New Roman"/>
          <w:sz w:val="24"/>
          <w:szCs w:val="24"/>
        </w:rPr>
        <w:t xml:space="preserve"> просто форма, а «</w:t>
      </w:r>
      <w:r w:rsidRPr="005C384C">
        <w:rPr>
          <w:rFonts w:ascii="Times New Roman" w:hAnsi="Times New Roman"/>
          <w:i/>
          <w:sz w:val="24"/>
          <w:szCs w:val="24"/>
        </w:rPr>
        <w:t>значимая</w:t>
      </w:r>
      <w:r w:rsidRPr="005C384C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5C384C">
        <w:rPr>
          <w:rFonts w:ascii="Times New Roman" w:hAnsi="Times New Roman"/>
          <w:sz w:val="24"/>
          <w:szCs w:val="24"/>
        </w:rPr>
        <w:t xml:space="preserve"> фо</w:t>
      </w:r>
      <w:r w:rsidR="009075A7">
        <w:rPr>
          <w:rFonts w:ascii="Times New Roman" w:hAnsi="Times New Roman"/>
          <w:sz w:val="24"/>
          <w:szCs w:val="24"/>
        </w:rPr>
        <w:t xml:space="preserve">рма, т.е. такая форма, которая </w:t>
      </w:r>
      <w:r w:rsidR="009075A7" w:rsidRPr="006B49CE">
        <w:rPr>
          <w:rFonts w:ascii="Times New Roman" w:hAnsi="Times New Roman"/>
          <w:sz w:val="24"/>
          <w:szCs w:val="24"/>
        </w:rPr>
        <w:t>“тянет”</w:t>
      </w:r>
      <w:r w:rsidRPr="005C384C">
        <w:rPr>
          <w:rFonts w:ascii="Times New Roman" w:hAnsi="Times New Roman"/>
          <w:sz w:val="24"/>
          <w:szCs w:val="24"/>
        </w:rPr>
        <w:t xml:space="preserve"> за своей внешней, видимой, выраженной частью внутреннюю, невидимую, не</w:t>
      </w:r>
      <w:r w:rsidR="00DB0829">
        <w:rPr>
          <w:rFonts w:ascii="Times New Roman" w:hAnsi="Times New Roman"/>
          <w:sz w:val="24"/>
          <w:szCs w:val="24"/>
        </w:rPr>
        <w:t>выраже</w:t>
      </w:r>
      <w:r w:rsidR="00AB2D63">
        <w:rPr>
          <w:rFonts w:ascii="Times New Roman" w:hAnsi="Times New Roman"/>
          <w:sz w:val="24"/>
          <w:szCs w:val="24"/>
        </w:rPr>
        <w:t>нную часть» [30</w:t>
      </w:r>
      <w:r w:rsidRPr="005C384C">
        <w:rPr>
          <w:rFonts w:ascii="Times New Roman" w:hAnsi="Times New Roman"/>
          <w:sz w:val="24"/>
          <w:szCs w:val="24"/>
        </w:rPr>
        <w:t>, с. 12] (курсив наш – А. Л.). Жанр как «паттерн», форма текста наполняется конкретным содержанием при актуализации в речи.</w:t>
      </w:r>
    </w:p>
    <w:p w:rsidR="005C384C" w:rsidRPr="005C384C" w:rsidRDefault="005C384C" w:rsidP="005C384C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C384C">
        <w:rPr>
          <w:rFonts w:ascii="Times New Roman" w:hAnsi="Times New Roman"/>
          <w:sz w:val="24"/>
          <w:szCs w:val="24"/>
        </w:rPr>
        <w:t xml:space="preserve">В </w:t>
      </w:r>
      <w:r w:rsidRPr="006B49CE">
        <w:rPr>
          <w:rFonts w:ascii="Times New Roman" w:hAnsi="Times New Roman"/>
          <w:sz w:val="24"/>
          <w:szCs w:val="24"/>
        </w:rPr>
        <w:t>концептуальной модели дискурса</w:t>
      </w:r>
      <w:r w:rsidRPr="005C384C">
        <w:rPr>
          <w:rFonts w:ascii="Times New Roman" w:hAnsi="Times New Roman"/>
          <w:sz w:val="24"/>
          <w:szCs w:val="24"/>
        </w:rPr>
        <w:t xml:space="preserve"> </w:t>
      </w:r>
      <w:r w:rsidR="0006447A">
        <w:rPr>
          <w:rFonts w:ascii="Times New Roman" w:hAnsi="Times New Roman"/>
          <w:sz w:val="24"/>
          <w:szCs w:val="24"/>
        </w:rPr>
        <w:t>его информационные фоку</w:t>
      </w:r>
      <w:r w:rsidRPr="005C384C">
        <w:rPr>
          <w:rFonts w:ascii="Times New Roman" w:hAnsi="Times New Roman"/>
          <w:sz w:val="24"/>
          <w:szCs w:val="24"/>
        </w:rPr>
        <w:t>сы (ИФ) и их атрибуты (АИФ) связаны отношениями, представленными в ряде базисных пропозициональных схем, получивших описание в работах С. </w:t>
      </w:r>
      <w:r w:rsidR="00DB0829">
        <w:rPr>
          <w:rFonts w:ascii="Times New Roman" w:hAnsi="Times New Roman"/>
          <w:sz w:val="24"/>
          <w:szCs w:val="24"/>
        </w:rPr>
        <w:t>А. Жаботинск</w:t>
      </w:r>
      <w:r w:rsidR="00AB2D63">
        <w:rPr>
          <w:rFonts w:ascii="Times New Roman" w:hAnsi="Times New Roman"/>
          <w:sz w:val="24"/>
          <w:szCs w:val="24"/>
        </w:rPr>
        <w:t>ой [13; 14; 15</w:t>
      </w:r>
      <w:r w:rsidRPr="005C384C">
        <w:rPr>
          <w:rFonts w:ascii="Times New Roman" w:hAnsi="Times New Roman"/>
          <w:sz w:val="24"/>
          <w:szCs w:val="24"/>
        </w:rPr>
        <w:t xml:space="preserve"> и др.]. Схемами, применимыми для структурирования понятия </w:t>
      </w:r>
      <w:r w:rsidRPr="005C384C">
        <w:rPr>
          <w:rFonts w:ascii="Times New Roman" w:hAnsi="Times New Roman"/>
          <w:sz w:val="24"/>
          <w:szCs w:val="24"/>
          <w:lang w:val="uk-UA"/>
        </w:rPr>
        <w:t>«</w:t>
      </w:r>
      <w:r w:rsidRPr="005C384C">
        <w:rPr>
          <w:rFonts w:ascii="Times New Roman" w:hAnsi="Times New Roman"/>
          <w:sz w:val="24"/>
          <w:szCs w:val="24"/>
        </w:rPr>
        <w:t>дискурс</w:t>
      </w:r>
      <w:r w:rsidRPr="005C384C">
        <w:rPr>
          <w:rFonts w:ascii="Times New Roman" w:hAnsi="Times New Roman"/>
          <w:sz w:val="24"/>
          <w:szCs w:val="24"/>
          <w:lang w:val="uk-UA"/>
        </w:rPr>
        <w:t xml:space="preserve">», </w:t>
      </w:r>
      <w:proofErr w:type="spellStart"/>
      <w:r w:rsidRPr="005C384C">
        <w:rPr>
          <w:rFonts w:ascii="Times New Roman" w:hAnsi="Times New Roman"/>
          <w:sz w:val="24"/>
          <w:szCs w:val="24"/>
          <w:lang w:val="uk-UA"/>
        </w:rPr>
        <w:t>являются</w:t>
      </w:r>
      <w:proofErr w:type="spellEnd"/>
      <w:r w:rsidRPr="005C384C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5C384C">
        <w:rPr>
          <w:rFonts w:ascii="Times New Roman" w:hAnsi="Times New Roman"/>
          <w:sz w:val="24"/>
          <w:szCs w:val="24"/>
        </w:rPr>
        <w:t>следующие:</w:t>
      </w:r>
    </w:p>
    <w:p w:rsidR="0078425F" w:rsidRPr="0078425F" w:rsidRDefault="0078425F" w:rsidP="0078425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384C">
        <w:rPr>
          <w:rFonts w:ascii="Times New Roman" w:hAnsi="Times New Roman"/>
          <w:sz w:val="24"/>
          <w:szCs w:val="24"/>
        </w:rPr>
        <w:t>схема классификации: «</w:t>
      </w:r>
      <w:r w:rsidRPr="005C384C">
        <w:rPr>
          <w:rFonts w:ascii="Times New Roman" w:hAnsi="Times New Roman"/>
          <w:sz w:val="24"/>
          <w:szCs w:val="24"/>
          <w:lang w:val="en-US"/>
        </w:rPr>
        <w:t>ID</w:t>
      </w:r>
      <w:r w:rsidRPr="005C384C">
        <w:rPr>
          <w:rFonts w:ascii="Times New Roman" w:hAnsi="Times New Roman"/>
          <w:sz w:val="24"/>
          <w:szCs w:val="24"/>
        </w:rPr>
        <w:t>-</w:t>
      </w:r>
      <w:proofErr w:type="spellStart"/>
      <w:r w:rsidRPr="005C384C">
        <w:rPr>
          <w:rFonts w:ascii="Times New Roman" w:hAnsi="Times New Roman"/>
          <w:sz w:val="24"/>
          <w:szCs w:val="24"/>
        </w:rPr>
        <w:t>идентификатив</w:t>
      </w:r>
      <w:proofErr w:type="spellEnd"/>
      <w:r w:rsidRPr="005C384C">
        <w:rPr>
          <w:rFonts w:ascii="Times New Roman" w:hAnsi="Times New Roman"/>
          <w:sz w:val="24"/>
          <w:szCs w:val="24"/>
        </w:rPr>
        <w:t xml:space="preserve"> (</w:t>
      </w:r>
      <w:r w:rsidRPr="005C384C">
        <w:rPr>
          <w:rFonts w:ascii="Times New Roman" w:hAnsi="Times New Roman"/>
          <w:b/>
          <w:i/>
          <w:sz w:val="24"/>
          <w:szCs w:val="24"/>
        </w:rPr>
        <w:t>адресант</w:t>
      </w:r>
      <w:r w:rsidRPr="005C384C">
        <w:rPr>
          <w:rFonts w:ascii="Times New Roman" w:hAnsi="Times New Roman"/>
          <w:sz w:val="24"/>
          <w:szCs w:val="24"/>
        </w:rPr>
        <w:t xml:space="preserve"> и </w:t>
      </w:r>
      <w:r w:rsidRPr="005C384C">
        <w:rPr>
          <w:rFonts w:ascii="Times New Roman" w:hAnsi="Times New Roman"/>
          <w:b/>
          <w:i/>
          <w:sz w:val="24"/>
          <w:szCs w:val="24"/>
        </w:rPr>
        <w:t>адресат</w:t>
      </w:r>
      <w:r w:rsidRPr="005C384C">
        <w:rPr>
          <w:rFonts w:ascii="Times New Roman" w:hAnsi="Times New Roman"/>
          <w:sz w:val="24"/>
          <w:szCs w:val="24"/>
        </w:rPr>
        <w:t xml:space="preserve">) есть </w:t>
      </w:r>
      <w:r w:rsidRPr="005C384C">
        <w:rPr>
          <w:rFonts w:ascii="Times New Roman" w:hAnsi="Times New Roman"/>
          <w:sz w:val="24"/>
          <w:szCs w:val="24"/>
          <w:lang w:val="en-US"/>
        </w:rPr>
        <w:t>CL</w:t>
      </w:r>
      <w:r w:rsidRPr="005C384C">
        <w:rPr>
          <w:rFonts w:ascii="Times New Roman" w:hAnsi="Times New Roman"/>
          <w:sz w:val="24"/>
          <w:szCs w:val="24"/>
        </w:rPr>
        <w:t>-классификатор / тип (</w:t>
      </w:r>
      <w:proofErr w:type="spellStart"/>
      <w:r w:rsidRPr="005C384C">
        <w:rPr>
          <w:rFonts w:ascii="Times New Roman" w:hAnsi="Times New Roman"/>
          <w:i/>
          <w:sz w:val="24"/>
          <w:szCs w:val="24"/>
        </w:rPr>
        <w:t>соци</w:t>
      </w:r>
      <w:proofErr w:type="gramStart"/>
      <w:r w:rsidRPr="005C384C">
        <w:rPr>
          <w:rFonts w:ascii="Times New Roman" w:hAnsi="Times New Roman"/>
          <w:i/>
          <w:sz w:val="24"/>
          <w:szCs w:val="24"/>
        </w:rPr>
        <w:t>о</w:t>
      </w:r>
      <w:proofErr w:type="spellEnd"/>
      <w:r w:rsidRPr="005C384C">
        <w:rPr>
          <w:rFonts w:ascii="Times New Roman" w:hAnsi="Times New Roman"/>
          <w:i/>
          <w:sz w:val="24"/>
          <w:szCs w:val="24"/>
        </w:rPr>
        <w:t>-</w:t>
      </w:r>
      <w:proofErr w:type="gramEnd"/>
      <w:r w:rsidRPr="005C384C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5C384C">
        <w:rPr>
          <w:rFonts w:ascii="Times New Roman" w:hAnsi="Times New Roman"/>
          <w:i/>
          <w:sz w:val="24"/>
          <w:szCs w:val="24"/>
        </w:rPr>
        <w:t>психотип</w:t>
      </w:r>
      <w:proofErr w:type="spellEnd"/>
      <w:r>
        <w:rPr>
          <w:rFonts w:ascii="Times New Roman" w:hAnsi="Times New Roman"/>
          <w:sz w:val="24"/>
          <w:szCs w:val="24"/>
        </w:rPr>
        <w:t xml:space="preserve">)»; </w:t>
      </w:r>
    </w:p>
    <w:p w:rsidR="005C384C" w:rsidRPr="005C384C" w:rsidRDefault="005C384C" w:rsidP="0078425F">
      <w:pPr>
        <w:numPr>
          <w:ilvl w:val="0"/>
          <w:numId w:val="2"/>
        </w:numPr>
        <w:tabs>
          <w:tab w:val="num" w:pos="330"/>
        </w:tabs>
        <w:spacing w:after="0" w:line="36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040F67">
        <w:rPr>
          <w:rFonts w:ascii="Times New Roman" w:hAnsi="Times New Roman"/>
          <w:sz w:val="24"/>
          <w:szCs w:val="24"/>
          <w:u w:val="single"/>
        </w:rPr>
        <w:t>партитивная схема</w:t>
      </w:r>
      <w:r w:rsidRPr="005C384C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D439B9" w:rsidRPr="006B49CE">
        <w:rPr>
          <w:rFonts w:ascii="Times New Roman" w:hAnsi="Times New Roman"/>
          <w:sz w:val="24"/>
          <w:szCs w:val="24"/>
        </w:rPr>
        <w:t>«</w:t>
      </w:r>
      <w:r w:rsidRPr="006B49CE">
        <w:rPr>
          <w:rFonts w:ascii="Times New Roman" w:hAnsi="Times New Roman"/>
          <w:sz w:val="24"/>
          <w:szCs w:val="24"/>
        </w:rPr>
        <w:t>W</w:t>
      </w:r>
      <w:r w:rsidRPr="005C384C">
        <w:rPr>
          <w:rFonts w:ascii="Times New Roman" w:hAnsi="Times New Roman"/>
          <w:sz w:val="24"/>
          <w:szCs w:val="24"/>
        </w:rPr>
        <w:t>H-целое (</w:t>
      </w:r>
      <w:r w:rsidRPr="005C384C">
        <w:rPr>
          <w:rFonts w:ascii="Times New Roman" w:hAnsi="Times New Roman"/>
          <w:b/>
          <w:i/>
          <w:sz w:val="24"/>
          <w:szCs w:val="24"/>
        </w:rPr>
        <w:t>адресант, адресат</w:t>
      </w:r>
      <w:r w:rsidRPr="005C384C">
        <w:rPr>
          <w:rFonts w:ascii="Times New Roman" w:hAnsi="Times New Roman"/>
          <w:sz w:val="24"/>
          <w:szCs w:val="24"/>
        </w:rPr>
        <w:t>) имеет PR-часть (</w:t>
      </w:r>
      <w:r w:rsidR="0078425F" w:rsidRPr="0078425F">
        <w:rPr>
          <w:rFonts w:ascii="Times New Roman" w:hAnsi="Times New Roman"/>
          <w:i/>
          <w:sz w:val="24"/>
          <w:szCs w:val="24"/>
        </w:rPr>
        <w:t xml:space="preserve">коммуникативная </w:t>
      </w:r>
      <w:r w:rsidRPr="0078425F">
        <w:rPr>
          <w:rFonts w:ascii="Times New Roman" w:hAnsi="Times New Roman"/>
          <w:i/>
          <w:sz w:val="24"/>
          <w:szCs w:val="24"/>
        </w:rPr>
        <w:t>компетенция</w:t>
      </w:r>
      <w:r w:rsidRPr="005C384C">
        <w:rPr>
          <w:rFonts w:ascii="Times New Roman" w:hAnsi="Times New Roman"/>
          <w:sz w:val="24"/>
          <w:szCs w:val="24"/>
        </w:rPr>
        <w:t>)</w:t>
      </w:r>
      <w:r w:rsidR="00D439B9" w:rsidRPr="006B49CE">
        <w:rPr>
          <w:rFonts w:ascii="Times New Roman" w:hAnsi="Times New Roman"/>
          <w:sz w:val="24"/>
          <w:szCs w:val="24"/>
        </w:rPr>
        <w:t>»</w:t>
      </w:r>
      <w:r w:rsidRPr="005C384C">
        <w:rPr>
          <w:rFonts w:ascii="Times New Roman" w:hAnsi="Times New Roman"/>
          <w:sz w:val="24"/>
          <w:szCs w:val="24"/>
        </w:rPr>
        <w:t>;</w:t>
      </w:r>
      <w:proofErr w:type="gramEnd"/>
    </w:p>
    <w:p w:rsidR="00040F67" w:rsidRDefault="005C384C" w:rsidP="0078425F">
      <w:pPr>
        <w:numPr>
          <w:ilvl w:val="0"/>
          <w:numId w:val="2"/>
        </w:numPr>
        <w:tabs>
          <w:tab w:val="num" w:pos="330"/>
        </w:tabs>
        <w:spacing w:after="0" w:line="36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040F67">
        <w:rPr>
          <w:rFonts w:ascii="Times New Roman" w:hAnsi="Times New Roman"/>
          <w:sz w:val="24"/>
          <w:szCs w:val="24"/>
          <w:u w:val="single"/>
        </w:rPr>
        <w:t xml:space="preserve">схема </w:t>
      </w:r>
      <w:proofErr w:type="spellStart"/>
      <w:r w:rsidRPr="00040F67">
        <w:rPr>
          <w:rFonts w:ascii="Times New Roman" w:hAnsi="Times New Roman"/>
          <w:sz w:val="24"/>
          <w:szCs w:val="24"/>
          <w:u w:val="single"/>
        </w:rPr>
        <w:t>каузаци</w:t>
      </w:r>
      <w:r w:rsidR="006B49CE">
        <w:rPr>
          <w:rFonts w:ascii="Times New Roman" w:hAnsi="Times New Roman"/>
          <w:sz w:val="24"/>
          <w:szCs w:val="24"/>
          <w:u w:val="single"/>
        </w:rPr>
        <w:t>и</w:t>
      </w:r>
      <w:proofErr w:type="spellEnd"/>
      <w:r w:rsidR="006B49CE">
        <w:rPr>
          <w:rFonts w:ascii="Times New Roman" w:hAnsi="Times New Roman"/>
          <w:sz w:val="24"/>
          <w:szCs w:val="24"/>
          <w:u w:val="single"/>
        </w:rPr>
        <w:t xml:space="preserve"> с расширителями “</w:t>
      </w:r>
      <w:proofErr w:type="spellStart"/>
      <w:r w:rsidR="006B49CE">
        <w:rPr>
          <w:rFonts w:ascii="Times New Roman" w:hAnsi="Times New Roman"/>
          <w:sz w:val="24"/>
          <w:szCs w:val="24"/>
          <w:u w:val="single"/>
        </w:rPr>
        <w:t>бенефактив</w:t>
      </w:r>
      <w:proofErr w:type="spellEnd"/>
      <w:r w:rsidR="006B49CE">
        <w:rPr>
          <w:rFonts w:ascii="Times New Roman" w:hAnsi="Times New Roman"/>
          <w:sz w:val="24"/>
          <w:szCs w:val="24"/>
          <w:u w:val="single"/>
        </w:rPr>
        <w:t xml:space="preserve">”, </w:t>
      </w:r>
      <w:r w:rsidRPr="00040F67">
        <w:rPr>
          <w:rFonts w:ascii="Times New Roman" w:hAnsi="Times New Roman"/>
          <w:sz w:val="24"/>
          <w:szCs w:val="24"/>
          <w:u w:val="single"/>
        </w:rPr>
        <w:t>“цель” и “</w:t>
      </w:r>
      <w:proofErr w:type="spellStart"/>
      <w:r w:rsidRPr="00040F67">
        <w:rPr>
          <w:rFonts w:ascii="Times New Roman" w:hAnsi="Times New Roman"/>
          <w:sz w:val="24"/>
          <w:szCs w:val="24"/>
          <w:u w:val="single"/>
        </w:rPr>
        <w:t>медиатив</w:t>
      </w:r>
      <w:proofErr w:type="spellEnd"/>
      <w:r w:rsidRPr="00040F67">
        <w:rPr>
          <w:rFonts w:ascii="Times New Roman" w:hAnsi="Times New Roman"/>
          <w:sz w:val="24"/>
          <w:szCs w:val="24"/>
          <w:u w:val="single"/>
        </w:rPr>
        <w:t>”</w:t>
      </w:r>
      <w:r w:rsidRPr="005C384C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040F67">
        <w:rPr>
          <w:rFonts w:ascii="Times New Roman" w:hAnsi="Times New Roman"/>
          <w:sz w:val="24"/>
          <w:szCs w:val="24"/>
        </w:rPr>
        <w:t>«</w:t>
      </w:r>
      <w:r w:rsidRPr="005C384C">
        <w:rPr>
          <w:rFonts w:ascii="Times New Roman" w:hAnsi="Times New Roman"/>
          <w:sz w:val="24"/>
          <w:szCs w:val="24"/>
          <w:lang w:val="en-US"/>
        </w:rPr>
        <w:t>CR</w:t>
      </w:r>
      <w:r w:rsidRPr="005C384C">
        <w:rPr>
          <w:rFonts w:ascii="Times New Roman" w:hAnsi="Times New Roman"/>
          <w:sz w:val="24"/>
          <w:szCs w:val="24"/>
        </w:rPr>
        <w:t>-каузатор (</w:t>
      </w:r>
      <w:r w:rsidRPr="005C384C">
        <w:rPr>
          <w:rFonts w:ascii="Times New Roman" w:hAnsi="Times New Roman"/>
          <w:b/>
          <w:i/>
          <w:sz w:val="24"/>
          <w:szCs w:val="24"/>
        </w:rPr>
        <w:t>адресант</w:t>
      </w:r>
      <w:r w:rsidRPr="005C384C">
        <w:rPr>
          <w:rFonts w:ascii="Times New Roman" w:hAnsi="Times New Roman"/>
          <w:sz w:val="24"/>
          <w:szCs w:val="24"/>
        </w:rPr>
        <w:t>) делает (</w:t>
      </w:r>
      <w:r w:rsidRPr="005C384C">
        <w:rPr>
          <w:rFonts w:ascii="Times New Roman" w:hAnsi="Times New Roman"/>
          <w:i/>
          <w:sz w:val="24"/>
          <w:szCs w:val="24"/>
        </w:rPr>
        <w:t>создает</w:t>
      </w:r>
      <w:r w:rsidRPr="005C384C">
        <w:rPr>
          <w:rFonts w:ascii="Times New Roman" w:hAnsi="Times New Roman"/>
          <w:sz w:val="24"/>
          <w:szCs w:val="24"/>
        </w:rPr>
        <w:t xml:space="preserve">) </w:t>
      </w:r>
      <w:r w:rsidRPr="005C384C">
        <w:rPr>
          <w:rFonts w:ascii="Times New Roman" w:hAnsi="Times New Roman"/>
          <w:sz w:val="24"/>
          <w:szCs w:val="24"/>
          <w:lang w:val="en-US"/>
        </w:rPr>
        <w:t>FT</w:t>
      </w:r>
      <w:r w:rsidRPr="005C384C">
        <w:rPr>
          <w:rFonts w:ascii="Times New Roman" w:hAnsi="Times New Roman"/>
          <w:sz w:val="24"/>
          <w:szCs w:val="24"/>
        </w:rPr>
        <w:t>-</w:t>
      </w:r>
      <w:proofErr w:type="spellStart"/>
      <w:r w:rsidRPr="005C384C">
        <w:rPr>
          <w:rFonts w:ascii="Times New Roman" w:hAnsi="Times New Roman"/>
          <w:sz w:val="24"/>
          <w:szCs w:val="24"/>
        </w:rPr>
        <w:t>фактитив</w:t>
      </w:r>
      <w:proofErr w:type="spellEnd"/>
      <w:r w:rsidRPr="005C384C">
        <w:rPr>
          <w:rFonts w:ascii="Times New Roman" w:hAnsi="Times New Roman"/>
          <w:sz w:val="24"/>
          <w:szCs w:val="24"/>
        </w:rPr>
        <w:t xml:space="preserve"> (</w:t>
      </w:r>
      <w:r w:rsidRPr="005C384C">
        <w:rPr>
          <w:rFonts w:ascii="Times New Roman" w:hAnsi="Times New Roman"/>
          <w:b/>
          <w:i/>
          <w:sz w:val="24"/>
          <w:szCs w:val="24"/>
        </w:rPr>
        <w:t>текст</w:t>
      </w:r>
      <w:r w:rsidRPr="005C384C">
        <w:rPr>
          <w:rFonts w:ascii="Times New Roman" w:hAnsi="Times New Roman"/>
          <w:sz w:val="24"/>
          <w:szCs w:val="24"/>
        </w:rPr>
        <w:t xml:space="preserve">) для </w:t>
      </w:r>
      <w:r w:rsidRPr="005C384C">
        <w:rPr>
          <w:rFonts w:ascii="Times New Roman" w:hAnsi="Times New Roman"/>
          <w:sz w:val="24"/>
          <w:szCs w:val="24"/>
          <w:lang w:val="en-US"/>
        </w:rPr>
        <w:t>BF</w:t>
      </w:r>
      <w:r w:rsidRPr="005C384C">
        <w:rPr>
          <w:rFonts w:ascii="Times New Roman" w:hAnsi="Times New Roman"/>
          <w:sz w:val="24"/>
          <w:szCs w:val="24"/>
        </w:rPr>
        <w:t>-</w:t>
      </w:r>
      <w:proofErr w:type="spellStart"/>
      <w:r w:rsidRPr="005C384C">
        <w:rPr>
          <w:rFonts w:ascii="Times New Roman" w:hAnsi="Times New Roman"/>
          <w:sz w:val="24"/>
          <w:szCs w:val="24"/>
        </w:rPr>
        <w:t>бенефактива</w:t>
      </w:r>
      <w:proofErr w:type="spellEnd"/>
      <w:r w:rsidRPr="005C384C">
        <w:rPr>
          <w:rFonts w:ascii="Times New Roman" w:hAnsi="Times New Roman"/>
          <w:sz w:val="24"/>
          <w:szCs w:val="24"/>
        </w:rPr>
        <w:t xml:space="preserve"> (</w:t>
      </w:r>
      <w:r w:rsidRPr="005C384C">
        <w:rPr>
          <w:rFonts w:ascii="Times New Roman" w:hAnsi="Times New Roman"/>
          <w:b/>
          <w:i/>
          <w:sz w:val="24"/>
          <w:szCs w:val="24"/>
        </w:rPr>
        <w:t>адресата</w:t>
      </w:r>
      <w:r w:rsidRPr="005C384C">
        <w:rPr>
          <w:rFonts w:ascii="Times New Roman" w:hAnsi="Times New Roman"/>
          <w:sz w:val="24"/>
          <w:szCs w:val="24"/>
        </w:rPr>
        <w:t xml:space="preserve">) </w:t>
      </w:r>
      <w:r w:rsidR="006355BF" w:rsidRPr="006B49CE">
        <w:rPr>
          <w:rFonts w:ascii="Times New Roman" w:hAnsi="Times New Roman"/>
          <w:sz w:val="24"/>
          <w:szCs w:val="24"/>
        </w:rPr>
        <w:t>с /</w:t>
      </w:r>
      <w:r w:rsidR="00040F67" w:rsidRPr="006B49CE">
        <w:rPr>
          <w:rFonts w:ascii="Times New Roman" w:hAnsi="Times New Roman"/>
          <w:sz w:val="24"/>
          <w:szCs w:val="24"/>
        </w:rPr>
        <w:t>из-за</w:t>
      </w:r>
      <w:r w:rsidR="006355BF" w:rsidRPr="006B49CE">
        <w:rPr>
          <w:rFonts w:ascii="Times New Roman" w:hAnsi="Times New Roman"/>
          <w:sz w:val="24"/>
          <w:szCs w:val="24"/>
        </w:rPr>
        <w:t>/</w:t>
      </w:r>
      <w:r w:rsidRPr="006B49CE">
        <w:rPr>
          <w:rFonts w:ascii="Times New Roman" w:hAnsi="Times New Roman"/>
          <w:sz w:val="24"/>
          <w:szCs w:val="24"/>
        </w:rPr>
        <w:t xml:space="preserve"> </w:t>
      </w:r>
      <w:r w:rsidRPr="006B49CE">
        <w:rPr>
          <w:rFonts w:ascii="Times New Roman" w:hAnsi="Times New Roman"/>
          <w:sz w:val="24"/>
          <w:szCs w:val="24"/>
          <w:lang w:val="en-US"/>
        </w:rPr>
        <w:t>GL</w:t>
      </w:r>
      <w:r w:rsidRPr="006B49CE">
        <w:rPr>
          <w:rFonts w:ascii="Times New Roman" w:hAnsi="Times New Roman"/>
          <w:sz w:val="24"/>
          <w:szCs w:val="24"/>
        </w:rPr>
        <w:t>-цел</w:t>
      </w:r>
      <w:r w:rsidR="006355BF" w:rsidRPr="006B49CE">
        <w:rPr>
          <w:rFonts w:ascii="Times New Roman" w:hAnsi="Times New Roman"/>
          <w:sz w:val="24"/>
          <w:szCs w:val="24"/>
        </w:rPr>
        <w:t>ью</w:t>
      </w:r>
      <w:r w:rsidRPr="005C384C">
        <w:rPr>
          <w:rFonts w:ascii="Times New Roman" w:hAnsi="Times New Roman"/>
          <w:sz w:val="24"/>
          <w:szCs w:val="24"/>
        </w:rPr>
        <w:t xml:space="preserve"> (</w:t>
      </w:r>
      <w:r w:rsidRPr="005C384C">
        <w:rPr>
          <w:rFonts w:ascii="Times New Roman" w:hAnsi="Times New Roman"/>
          <w:i/>
          <w:sz w:val="24"/>
          <w:szCs w:val="24"/>
        </w:rPr>
        <w:t>коммуникативная цель</w:t>
      </w:r>
      <w:r w:rsidRPr="005C384C">
        <w:rPr>
          <w:rFonts w:ascii="Times New Roman" w:hAnsi="Times New Roman"/>
          <w:sz w:val="24"/>
          <w:szCs w:val="24"/>
        </w:rPr>
        <w:t xml:space="preserve">) </w:t>
      </w:r>
      <w:r w:rsidR="006355BF" w:rsidRPr="006B49CE">
        <w:rPr>
          <w:rFonts w:ascii="Times New Roman" w:hAnsi="Times New Roman"/>
          <w:sz w:val="24"/>
          <w:szCs w:val="24"/>
        </w:rPr>
        <w:t>посредством</w:t>
      </w:r>
      <w:r w:rsidRPr="005C38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384C">
        <w:rPr>
          <w:rFonts w:ascii="Times New Roman" w:hAnsi="Times New Roman"/>
          <w:sz w:val="24"/>
          <w:szCs w:val="24"/>
        </w:rPr>
        <w:t>MD-медиатива</w:t>
      </w:r>
      <w:proofErr w:type="spellEnd"/>
      <w:r w:rsidRPr="005C384C">
        <w:rPr>
          <w:rFonts w:ascii="Times New Roman" w:hAnsi="Times New Roman"/>
          <w:sz w:val="24"/>
          <w:szCs w:val="24"/>
        </w:rPr>
        <w:t xml:space="preserve"> (</w:t>
      </w:r>
      <w:r w:rsidRPr="005C384C">
        <w:rPr>
          <w:rFonts w:ascii="Times New Roman" w:hAnsi="Times New Roman"/>
          <w:i/>
          <w:sz w:val="24"/>
          <w:szCs w:val="24"/>
        </w:rPr>
        <w:t>коммуникативная компетенция</w:t>
      </w:r>
      <w:r w:rsidRPr="005C384C">
        <w:rPr>
          <w:rFonts w:ascii="Times New Roman" w:hAnsi="Times New Roman"/>
          <w:sz w:val="24"/>
          <w:szCs w:val="24"/>
        </w:rPr>
        <w:t>)</w:t>
      </w:r>
      <w:r w:rsidR="00040F67" w:rsidRPr="006B49CE">
        <w:rPr>
          <w:rFonts w:ascii="Times New Roman" w:hAnsi="Times New Roman"/>
          <w:sz w:val="24"/>
          <w:szCs w:val="24"/>
        </w:rPr>
        <w:t>»</w:t>
      </w:r>
      <w:r w:rsidRPr="006B49CE">
        <w:rPr>
          <w:rFonts w:ascii="Times New Roman" w:hAnsi="Times New Roman"/>
          <w:sz w:val="24"/>
          <w:szCs w:val="24"/>
        </w:rPr>
        <w:t>;</w:t>
      </w:r>
      <w:proofErr w:type="gramEnd"/>
    </w:p>
    <w:p w:rsidR="0078425F" w:rsidRPr="006B49CE" w:rsidRDefault="00040F67" w:rsidP="005C384C">
      <w:pPr>
        <w:numPr>
          <w:ilvl w:val="0"/>
          <w:numId w:val="2"/>
        </w:numPr>
        <w:tabs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6B49CE">
        <w:rPr>
          <w:rFonts w:ascii="Times New Roman" w:hAnsi="Times New Roman"/>
          <w:sz w:val="24"/>
          <w:szCs w:val="24"/>
          <w:u w:val="single"/>
        </w:rPr>
        <w:t>инклюзивная схема</w:t>
      </w:r>
      <w:r w:rsidRPr="006B49CE">
        <w:rPr>
          <w:rFonts w:ascii="Times New Roman" w:hAnsi="Times New Roman"/>
          <w:sz w:val="24"/>
          <w:szCs w:val="24"/>
        </w:rPr>
        <w:t>: «</w:t>
      </w:r>
      <w:proofErr w:type="spellStart"/>
      <w:r w:rsidRPr="006B49CE">
        <w:rPr>
          <w:rFonts w:ascii="Times New Roman" w:hAnsi="Times New Roman"/>
          <w:sz w:val="24"/>
          <w:szCs w:val="24"/>
        </w:rPr>
        <w:t>СТ-содержимое</w:t>
      </w:r>
      <w:proofErr w:type="spellEnd"/>
      <w:r w:rsidRPr="006B49CE">
        <w:rPr>
          <w:rFonts w:ascii="Times New Roman" w:hAnsi="Times New Roman"/>
          <w:sz w:val="24"/>
          <w:szCs w:val="24"/>
        </w:rPr>
        <w:t xml:space="preserve"> (</w:t>
      </w:r>
      <w:r w:rsidR="0078425F" w:rsidRPr="006B49CE">
        <w:rPr>
          <w:rFonts w:ascii="Times New Roman" w:hAnsi="Times New Roman"/>
          <w:b/>
          <w:i/>
          <w:sz w:val="24"/>
          <w:szCs w:val="24"/>
        </w:rPr>
        <w:t>текст</w:t>
      </w:r>
      <w:r w:rsidR="0078425F" w:rsidRPr="006B49CE">
        <w:rPr>
          <w:rFonts w:ascii="Times New Roman" w:hAnsi="Times New Roman"/>
          <w:i/>
          <w:sz w:val="24"/>
          <w:szCs w:val="24"/>
        </w:rPr>
        <w:t>, сообщение</w:t>
      </w:r>
      <w:r w:rsidR="0078425F" w:rsidRPr="006B49CE">
        <w:rPr>
          <w:rFonts w:ascii="Times New Roman" w:hAnsi="Times New Roman"/>
          <w:sz w:val="24"/>
          <w:szCs w:val="24"/>
        </w:rPr>
        <w:t xml:space="preserve">) имеет </w:t>
      </w:r>
      <w:r w:rsidR="0078425F" w:rsidRPr="006B49CE">
        <w:rPr>
          <w:rFonts w:ascii="Times New Roman" w:hAnsi="Times New Roman"/>
          <w:sz w:val="24"/>
          <w:szCs w:val="24"/>
          <w:lang w:val="en-US"/>
        </w:rPr>
        <w:t>CR</w:t>
      </w:r>
      <w:r w:rsidR="0078425F" w:rsidRPr="006B49CE">
        <w:rPr>
          <w:rFonts w:ascii="Times New Roman" w:hAnsi="Times New Roman"/>
          <w:sz w:val="24"/>
          <w:szCs w:val="24"/>
        </w:rPr>
        <w:t>-контейнер (</w:t>
      </w:r>
      <w:r w:rsidR="0078425F" w:rsidRPr="006B49CE">
        <w:rPr>
          <w:rFonts w:ascii="Times New Roman" w:hAnsi="Times New Roman"/>
          <w:i/>
          <w:sz w:val="24"/>
          <w:szCs w:val="24"/>
        </w:rPr>
        <w:t>жанр</w:t>
      </w:r>
      <w:r w:rsidR="0078425F" w:rsidRPr="006B49CE">
        <w:rPr>
          <w:rFonts w:ascii="Times New Roman" w:hAnsi="Times New Roman"/>
          <w:sz w:val="24"/>
          <w:szCs w:val="24"/>
        </w:rPr>
        <w:t xml:space="preserve">)»; </w:t>
      </w:r>
    </w:p>
    <w:p w:rsidR="0078425F" w:rsidRDefault="0078425F" w:rsidP="0078425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40F67">
        <w:rPr>
          <w:rFonts w:ascii="Times New Roman" w:hAnsi="Times New Roman"/>
          <w:sz w:val="24"/>
          <w:szCs w:val="24"/>
          <w:u w:val="single"/>
        </w:rPr>
        <w:lastRenderedPageBreak/>
        <w:t>локативная</w:t>
      </w:r>
      <w:proofErr w:type="spellEnd"/>
      <w:r w:rsidRPr="00040F67">
        <w:rPr>
          <w:rFonts w:ascii="Times New Roman" w:hAnsi="Times New Roman"/>
          <w:sz w:val="24"/>
          <w:szCs w:val="24"/>
          <w:u w:val="single"/>
        </w:rPr>
        <w:t xml:space="preserve"> и </w:t>
      </w:r>
      <w:proofErr w:type="spellStart"/>
      <w:r w:rsidRPr="00040F67">
        <w:rPr>
          <w:rFonts w:ascii="Times New Roman" w:hAnsi="Times New Roman"/>
          <w:sz w:val="24"/>
          <w:szCs w:val="24"/>
          <w:u w:val="single"/>
        </w:rPr>
        <w:t>темпоральная</w:t>
      </w:r>
      <w:proofErr w:type="spellEnd"/>
      <w:r w:rsidRPr="00040F67">
        <w:rPr>
          <w:rFonts w:ascii="Times New Roman" w:hAnsi="Times New Roman"/>
          <w:sz w:val="24"/>
          <w:szCs w:val="24"/>
          <w:u w:val="single"/>
        </w:rPr>
        <w:t xml:space="preserve"> схемы</w:t>
      </w:r>
      <w:r w:rsidRPr="005C384C">
        <w:rPr>
          <w:rFonts w:ascii="Times New Roman" w:hAnsi="Times New Roman"/>
          <w:sz w:val="24"/>
          <w:szCs w:val="24"/>
        </w:rPr>
        <w:t xml:space="preserve">: </w:t>
      </w:r>
      <w:r w:rsidRPr="006B49CE">
        <w:rPr>
          <w:rFonts w:ascii="Times New Roman" w:hAnsi="Times New Roman"/>
          <w:sz w:val="24"/>
          <w:szCs w:val="24"/>
        </w:rPr>
        <w:t>«</w:t>
      </w:r>
      <w:proofErr w:type="spellStart"/>
      <w:r w:rsidRPr="006B49CE">
        <w:rPr>
          <w:rFonts w:ascii="Times New Roman" w:hAnsi="Times New Roman"/>
          <w:sz w:val="24"/>
          <w:szCs w:val="24"/>
        </w:rPr>
        <w:t>СR</w:t>
      </w:r>
      <w:r w:rsidRPr="005C384C">
        <w:rPr>
          <w:rFonts w:ascii="Times New Roman" w:hAnsi="Times New Roman"/>
          <w:sz w:val="24"/>
          <w:szCs w:val="24"/>
        </w:rPr>
        <w:t>-каузатор</w:t>
      </w:r>
      <w:proofErr w:type="spellEnd"/>
      <w:r w:rsidRPr="005C384C">
        <w:rPr>
          <w:rFonts w:ascii="Times New Roman" w:hAnsi="Times New Roman"/>
          <w:sz w:val="24"/>
          <w:szCs w:val="24"/>
        </w:rPr>
        <w:t xml:space="preserve"> (</w:t>
      </w:r>
      <w:r w:rsidRPr="005C384C">
        <w:rPr>
          <w:rFonts w:ascii="Times New Roman" w:hAnsi="Times New Roman"/>
          <w:b/>
          <w:i/>
          <w:sz w:val="24"/>
          <w:szCs w:val="24"/>
        </w:rPr>
        <w:t>адресант</w:t>
      </w:r>
      <w:r w:rsidRPr="005C384C">
        <w:rPr>
          <w:rFonts w:ascii="Times New Roman" w:hAnsi="Times New Roman"/>
          <w:sz w:val="24"/>
          <w:szCs w:val="24"/>
        </w:rPr>
        <w:t xml:space="preserve">) и </w:t>
      </w:r>
      <w:r w:rsidRPr="005C384C">
        <w:rPr>
          <w:rFonts w:ascii="Times New Roman" w:hAnsi="Times New Roman"/>
          <w:sz w:val="24"/>
          <w:szCs w:val="24"/>
          <w:lang w:val="en-US"/>
        </w:rPr>
        <w:t>BF</w:t>
      </w:r>
      <w:r w:rsidRPr="005C384C">
        <w:rPr>
          <w:rFonts w:ascii="Times New Roman" w:hAnsi="Times New Roman"/>
          <w:sz w:val="24"/>
          <w:szCs w:val="24"/>
        </w:rPr>
        <w:t>-</w:t>
      </w:r>
      <w:proofErr w:type="spellStart"/>
      <w:r w:rsidRPr="005C384C">
        <w:rPr>
          <w:rFonts w:ascii="Times New Roman" w:hAnsi="Times New Roman"/>
          <w:sz w:val="24"/>
          <w:szCs w:val="24"/>
        </w:rPr>
        <w:t>бенефактив</w:t>
      </w:r>
      <w:proofErr w:type="spellEnd"/>
      <w:r w:rsidRPr="005C384C">
        <w:rPr>
          <w:rFonts w:ascii="Times New Roman" w:hAnsi="Times New Roman"/>
          <w:sz w:val="24"/>
          <w:szCs w:val="24"/>
        </w:rPr>
        <w:t xml:space="preserve"> (</w:t>
      </w:r>
      <w:r w:rsidRPr="005C384C">
        <w:rPr>
          <w:rFonts w:ascii="Times New Roman" w:hAnsi="Times New Roman"/>
          <w:b/>
          <w:i/>
          <w:sz w:val="24"/>
          <w:szCs w:val="24"/>
        </w:rPr>
        <w:t>адресат</w:t>
      </w:r>
      <w:r w:rsidRPr="005C384C">
        <w:rPr>
          <w:rFonts w:ascii="Times New Roman" w:hAnsi="Times New Roman"/>
          <w:sz w:val="24"/>
          <w:szCs w:val="24"/>
        </w:rPr>
        <w:t xml:space="preserve">) существуют </w:t>
      </w:r>
      <w:r w:rsidRPr="006B49CE">
        <w:rPr>
          <w:rFonts w:ascii="Times New Roman" w:hAnsi="Times New Roman"/>
          <w:sz w:val="24"/>
          <w:szCs w:val="24"/>
        </w:rPr>
        <w:t>ТАМ</w:t>
      </w:r>
      <w:r w:rsidRPr="006B49CE">
        <w:rPr>
          <w:rFonts w:ascii="Times New Roman" w:hAnsi="Times New Roman"/>
          <w:sz w:val="24"/>
          <w:szCs w:val="24"/>
          <w:lang w:val="en-US"/>
        </w:rPr>
        <w:t> </w:t>
      </w:r>
      <w:proofErr w:type="gramStart"/>
      <w:r w:rsidRPr="006B49CE">
        <w:rPr>
          <w:rFonts w:ascii="Times New Roman" w:hAnsi="Times New Roman"/>
          <w:sz w:val="24"/>
          <w:szCs w:val="24"/>
        </w:rPr>
        <w:t>(</w:t>
      </w:r>
      <w:r w:rsidRPr="006B49CE">
        <w:rPr>
          <w:rFonts w:ascii="Times New Roman" w:hAnsi="Times New Roman"/>
          <w:sz w:val="24"/>
          <w:szCs w:val="24"/>
          <w:lang w:val="en-US"/>
        </w:rPr>
        <w:t> </w:t>
      </w:r>
      <w:proofErr w:type="gramEnd"/>
      <w:r w:rsidRPr="006B49CE">
        <w:rPr>
          <w:rFonts w:ascii="Times New Roman" w:hAnsi="Times New Roman"/>
          <w:sz w:val="24"/>
          <w:szCs w:val="24"/>
        </w:rPr>
        <w:t>L)-</w:t>
      </w:r>
      <w:r w:rsidRPr="005C384C">
        <w:rPr>
          <w:rFonts w:ascii="Times New Roman" w:hAnsi="Times New Roman"/>
          <w:sz w:val="24"/>
          <w:szCs w:val="24"/>
        </w:rPr>
        <w:t>место / ТОГДА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6B49CE">
        <w:rPr>
          <w:rFonts w:ascii="Times New Roman" w:hAnsi="Times New Roman"/>
          <w:sz w:val="24"/>
          <w:szCs w:val="24"/>
        </w:rPr>
        <w:t>(</w:t>
      </w:r>
      <w:r w:rsidRPr="006B49CE">
        <w:rPr>
          <w:rFonts w:ascii="Times New Roman" w:hAnsi="Times New Roman"/>
          <w:sz w:val="24"/>
          <w:szCs w:val="24"/>
          <w:lang w:val="en-US"/>
        </w:rPr>
        <w:t>T</w:t>
      </w:r>
      <w:r w:rsidRPr="006B49CE">
        <w:rPr>
          <w:rFonts w:ascii="Times New Roman" w:hAnsi="Times New Roman"/>
          <w:sz w:val="24"/>
          <w:szCs w:val="24"/>
        </w:rPr>
        <w:t>)-</w:t>
      </w:r>
      <w:r w:rsidRPr="005C384C">
        <w:rPr>
          <w:rFonts w:ascii="Times New Roman" w:hAnsi="Times New Roman"/>
          <w:sz w:val="24"/>
          <w:szCs w:val="24"/>
        </w:rPr>
        <w:t>время (</w:t>
      </w:r>
      <w:r w:rsidRPr="005C384C">
        <w:rPr>
          <w:rFonts w:ascii="Times New Roman" w:hAnsi="Times New Roman"/>
          <w:i/>
          <w:sz w:val="24"/>
          <w:szCs w:val="24"/>
        </w:rPr>
        <w:t xml:space="preserve">временной </w:t>
      </w:r>
      <w:proofErr w:type="spellStart"/>
      <w:r w:rsidRPr="005C384C">
        <w:rPr>
          <w:rFonts w:ascii="Times New Roman" w:hAnsi="Times New Roman"/>
          <w:i/>
          <w:sz w:val="24"/>
          <w:szCs w:val="24"/>
        </w:rPr>
        <w:t>социокультурный</w:t>
      </w:r>
      <w:proofErr w:type="spellEnd"/>
      <w:r w:rsidRPr="005C384C">
        <w:rPr>
          <w:rFonts w:ascii="Times New Roman" w:hAnsi="Times New Roman"/>
          <w:i/>
          <w:sz w:val="24"/>
          <w:szCs w:val="24"/>
        </w:rPr>
        <w:t xml:space="preserve"> </w:t>
      </w:r>
      <w:r w:rsidRPr="005C384C">
        <w:rPr>
          <w:rFonts w:ascii="Times New Roman" w:hAnsi="Times New Roman"/>
          <w:sz w:val="24"/>
          <w:szCs w:val="24"/>
        </w:rPr>
        <w:t>и</w:t>
      </w:r>
      <w:r w:rsidRPr="005C384C">
        <w:rPr>
          <w:rFonts w:ascii="Times New Roman" w:hAnsi="Times New Roman"/>
          <w:i/>
          <w:sz w:val="24"/>
          <w:szCs w:val="24"/>
        </w:rPr>
        <w:t xml:space="preserve"> коммуникативно-прагматический контексты</w:t>
      </w:r>
      <w:r w:rsidRPr="006B49CE">
        <w:rPr>
          <w:rFonts w:ascii="Times New Roman" w:hAnsi="Times New Roman"/>
          <w:sz w:val="24"/>
          <w:szCs w:val="24"/>
        </w:rPr>
        <w:t>)»;</w:t>
      </w:r>
    </w:p>
    <w:p w:rsidR="0078425F" w:rsidRPr="006B49CE" w:rsidRDefault="0078425F" w:rsidP="0078425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B49CE">
        <w:rPr>
          <w:rFonts w:ascii="Times New Roman" w:hAnsi="Times New Roman"/>
          <w:sz w:val="24"/>
          <w:szCs w:val="24"/>
          <w:u w:val="single"/>
        </w:rPr>
        <w:t>квалитативная схема</w:t>
      </w:r>
      <w:r w:rsidRPr="006B49CE">
        <w:rPr>
          <w:rFonts w:ascii="Times New Roman" w:hAnsi="Times New Roman"/>
          <w:sz w:val="24"/>
          <w:szCs w:val="24"/>
        </w:rPr>
        <w:t>: «</w:t>
      </w:r>
      <w:r w:rsidRPr="006B49CE">
        <w:rPr>
          <w:rFonts w:ascii="Times New Roman" w:hAnsi="Times New Roman"/>
          <w:sz w:val="24"/>
          <w:szCs w:val="24"/>
          <w:lang w:val="en-US"/>
        </w:rPr>
        <w:t>L</w:t>
      </w:r>
      <w:r w:rsidRPr="006B49CE">
        <w:rPr>
          <w:rFonts w:ascii="Times New Roman" w:hAnsi="Times New Roman"/>
          <w:sz w:val="24"/>
          <w:szCs w:val="24"/>
        </w:rPr>
        <w:t>/</w:t>
      </w:r>
      <w:r w:rsidRPr="006B49CE">
        <w:rPr>
          <w:rFonts w:ascii="Times New Roman" w:hAnsi="Times New Roman"/>
          <w:sz w:val="24"/>
          <w:szCs w:val="24"/>
          <w:lang w:val="en-US"/>
        </w:rPr>
        <w:t>T</w:t>
      </w:r>
      <w:r w:rsidRPr="006B49CE">
        <w:rPr>
          <w:rFonts w:ascii="Times New Roman" w:hAnsi="Times New Roman"/>
          <w:sz w:val="24"/>
          <w:szCs w:val="24"/>
        </w:rPr>
        <w:t>-место/в</w:t>
      </w:r>
      <w:r w:rsidR="006B49CE">
        <w:rPr>
          <w:rFonts w:ascii="Times New Roman" w:hAnsi="Times New Roman"/>
          <w:sz w:val="24"/>
          <w:szCs w:val="24"/>
        </w:rPr>
        <w:t>р</w:t>
      </w:r>
      <w:r w:rsidRPr="006B49CE">
        <w:rPr>
          <w:rFonts w:ascii="Times New Roman" w:hAnsi="Times New Roman"/>
          <w:sz w:val="24"/>
          <w:szCs w:val="24"/>
        </w:rPr>
        <w:t>емя (</w:t>
      </w:r>
      <w:r w:rsidRPr="006B49CE">
        <w:rPr>
          <w:rFonts w:ascii="Times New Roman" w:hAnsi="Times New Roman"/>
          <w:i/>
          <w:sz w:val="24"/>
          <w:szCs w:val="24"/>
        </w:rPr>
        <w:t>коммуникативно-прагматический контекст</w:t>
      </w:r>
      <w:r w:rsidRPr="006B49CE">
        <w:rPr>
          <w:rFonts w:ascii="Times New Roman" w:hAnsi="Times New Roman"/>
          <w:sz w:val="24"/>
          <w:szCs w:val="24"/>
        </w:rPr>
        <w:t>) есть ТАКОЙ (</w:t>
      </w:r>
      <w:r w:rsidRPr="006B49CE">
        <w:rPr>
          <w:rFonts w:ascii="Times New Roman" w:hAnsi="Times New Roman"/>
          <w:i/>
          <w:sz w:val="24"/>
          <w:szCs w:val="24"/>
        </w:rPr>
        <w:t>коммуникативный регистр</w:t>
      </w:r>
      <w:r w:rsidRPr="006B49CE">
        <w:rPr>
          <w:rFonts w:ascii="Times New Roman" w:hAnsi="Times New Roman"/>
          <w:sz w:val="24"/>
          <w:szCs w:val="24"/>
        </w:rPr>
        <w:t xml:space="preserve">)»; </w:t>
      </w:r>
    </w:p>
    <w:p w:rsidR="005C384C" w:rsidRPr="005C384C" w:rsidRDefault="005C384C" w:rsidP="0078425F">
      <w:pPr>
        <w:numPr>
          <w:ilvl w:val="0"/>
          <w:numId w:val="2"/>
        </w:numPr>
        <w:tabs>
          <w:tab w:val="num" w:pos="330"/>
        </w:tabs>
        <w:spacing w:after="0" w:line="36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040F67">
        <w:rPr>
          <w:rFonts w:ascii="Times New Roman" w:hAnsi="Times New Roman"/>
          <w:sz w:val="24"/>
          <w:szCs w:val="24"/>
          <w:u w:val="single"/>
        </w:rPr>
        <w:t>схема контактного действия с расширител</w:t>
      </w:r>
      <w:r w:rsidR="006355BF">
        <w:rPr>
          <w:rFonts w:ascii="Times New Roman" w:hAnsi="Times New Roman"/>
          <w:sz w:val="24"/>
          <w:szCs w:val="24"/>
          <w:u w:val="single"/>
        </w:rPr>
        <w:t>ями</w:t>
      </w:r>
      <w:r w:rsidRPr="00040F67">
        <w:rPr>
          <w:rFonts w:ascii="Times New Roman" w:hAnsi="Times New Roman"/>
          <w:sz w:val="24"/>
          <w:szCs w:val="24"/>
          <w:u w:val="single"/>
        </w:rPr>
        <w:t xml:space="preserve"> “</w:t>
      </w:r>
      <w:proofErr w:type="spellStart"/>
      <w:r w:rsidRPr="00040F67">
        <w:rPr>
          <w:rFonts w:ascii="Times New Roman" w:hAnsi="Times New Roman"/>
          <w:sz w:val="24"/>
          <w:szCs w:val="24"/>
          <w:u w:val="single"/>
        </w:rPr>
        <w:t>медиатив</w:t>
      </w:r>
      <w:proofErr w:type="spellEnd"/>
      <w:r w:rsidRPr="00040F67">
        <w:rPr>
          <w:rFonts w:ascii="Times New Roman" w:hAnsi="Times New Roman"/>
          <w:sz w:val="24"/>
          <w:szCs w:val="24"/>
          <w:u w:val="single"/>
        </w:rPr>
        <w:t>”</w:t>
      </w:r>
      <w:r w:rsidR="006355BF">
        <w:rPr>
          <w:rFonts w:ascii="Times New Roman" w:hAnsi="Times New Roman"/>
          <w:sz w:val="24"/>
          <w:szCs w:val="24"/>
          <w:u w:val="single"/>
        </w:rPr>
        <w:t xml:space="preserve"> и </w:t>
      </w:r>
      <w:r w:rsidR="006355BF" w:rsidRPr="00040F67">
        <w:rPr>
          <w:rFonts w:ascii="Times New Roman" w:hAnsi="Times New Roman"/>
          <w:sz w:val="24"/>
          <w:szCs w:val="24"/>
          <w:u w:val="single"/>
        </w:rPr>
        <w:t>“</w:t>
      </w:r>
      <w:r w:rsidR="006355BF">
        <w:rPr>
          <w:rFonts w:ascii="Times New Roman" w:hAnsi="Times New Roman"/>
          <w:sz w:val="24"/>
          <w:szCs w:val="24"/>
          <w:u w:val="single"/>
        </w:rPr>
        <w:t>цель</w:t>
      </w:r>
      <w:r w:rsidR="006355BF" w:rsidRPr="00040F67">
        <w:rPr>
          <w:rFonts w:ascii="Times New Roman" w:hAnsi="Times New Roman"/>
          <w:sz w:val="24"/>
          <w:szCs w:val="24"/>
          <w:u w:val="single"/>
        </w:rPr>
        <w:t>”</w:t>
      </w:r>
      <w:r w:rsidR="006355B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C384C">
        <w:rPr>
          <w:rFonts w:ascii="Times New Roman" w:hAnsi="Times New Roman"/>
          <w:sz w:val="24"/>
          <w:szCs w:val="24"/>
        </w:rPr>
        <w:t xml:space="preserve">: </w:t>
      </w:r>
      <w:r w:rsidR="00040F67" w:rsidRPr="00870496">
        <w:rPr>
          <w:rFonts w:ascii="Times New Roman" w:hAnsi="Times New Roman"/>
          <w:sz w:val="24"/>
          <w:szCs w:val="24"/>
        </w:rPr>
        <w:t>«</w:t>
      </w:r>
      <w:r w:rsidRPr="00870496">
        <w:rPr>
          <w:rFonts w:ascii="Times New Roman" w:hAnsi="Times New Roman"/>
          <w:sz w:val="24"/>
          <w:szCs w:val="24"/>
          <w:lang w:val="en-US"/>
        </w:rPr>
        <w:t>A</w:t>
      </w:r>
      <w:r w:rsidRPr="005C384C">
        <w:rPr>
          <w:rFonts w:ascii="Times New Roman" w:hAnsi="Times New Roman"/>
          <w:sz w:val="24"/>
          <w:szCs w:val="24"/>
          <w:lang w:val="en-US"/>
        </w:rPr>
        <w:t>G</w:t>
      </w:r>
      <w:r w:rsidRPr="005C384C">
        <w:rPr>
          <w:rFonts w:ascii="Times New Roman" w:hAnsi="Times New Roman"/>
          <w:sz w:val="24"/>
          <w:szCs w:val="24"/>
        </w:rPr>
        <w:t>-</w:t>
      </w:r>
      <w:proofErr w:type="spellStart"/>
      <w:r w:rsidRPr="005C384C">
        <w:rPr>
          <w:rFonts w:ascii="Times New Roman" w:hAnsi="Times New Roman"/>
          <w:sz w:val="24"/>
          <w:szCs w:val="24"/>
        </w:rPr>
        <w:t>агенс</w:t>
      </w:r>
      <w:proofErr w:type="spellEnd"/>
      <w:r w:rsidRPr="005C384C">
        <w:rPr>
          <w:rFonts w:ascii="Times New Roman" w:hAnsi="Times New Roman"/>
          <w:sz w:val="24"/>
          <w:szCs w:val="24"/>
        </w:rPr>
        <w:t xml:space="preserve"> (</w:t>
      </w:r>
      <w:r w:rsidRPr="005C384C">
        <w:rPr>
          <w:rFonts w:ascii="Times New Roman" w:hAnsi="Times New Roman"/>
          <w:b/>
          <w:i/>
          <w:sz w:val="24"/>
          <w:szCs w:val="24"/>
        </w:rPr>
        <w:t>адресат</w:t>
      </w:r>
      <w:r w:rsidRPr="005C384C">
        <w:rPr>
          <w:rFonts w:ascii="Times New Roman" w:hAnsi="Times New Roman"/>
          <w:sz w:val="24"/>
          <w:szCs w:val="24"/>
        </w:rPr>
        <w:t>) действует на (</w:t>
      </w:r>
      <w:r w:rsidRPr="005C384C">
        <w:rPr>
          <w:rFonts w:ascii="Times New Roman" w:hAnsi="Times New Roman"/>
          <w:i/>
          <w:sz w:val="24"/>
          <w:szCs w:val="24"/>
        </w:rPr>
        <w:t>понимает, интерпретирует</w:t>
      </w:r>
      <w:r w:rsidRPr="005C384C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C384C">
        <w:rPr>
          <w:rFonts w:ascii="Times New Roman" w:hAnsi="Times New Roman"/>
          <w:sz w:val="24"/>
          <w:szCs w:val="24"/>
        </w:rPr>
        <w:t>PT-пациенс</w:t>
      </w:r>
      <w:proofErr w:type="spellEnd"/>
      <w:r w:rsidRPr="005C384C">
        <w:rPr>
          <w:rFonts w:ascii="Times New Roman" w:hAnsi="Times New Roman"/>
          <w:sz w:val="24"/>
          <w:szCs w:val="24"/>
        </w:rPr>
        <w:t xml:space="preserve"> (</w:t>
      </w:r>
      <w:r w:rsidRPr="005C384C">
        <w:rPr>
          <w:rFonts w:ascii="Times New Roman" w:hAnsi="Times New Roman"/>
          <w:b/>
          <w:i/>
          <w:sz w:val="24"/>
          <w:szCs w:val="24"/>
        </w:rPr>
        <w:t>текст</w:t>
      </w:r>
      <w:r w:rsidRPr="005C384C">
        <w:rPr>
          <w:rFonts w:ascii="Times New Roman" w:hAnsi="Times New Roman"/>
          <w:sz w:val="24"/>
          <w:szCs w:val="24"/>
        </w:rPr>
        <w:t xml:space="preserve">) </w:t>
      </w:r>
      <w:r w:rsidR="006355BF">
        <w:rPr>
          <w:rFonts w:ascii="Times New Roman" w:hAnsi="Times New Roman"/>
          <w:sz w:val="24"/>
          <w:szCs w:val="24"/>
        </w:rPr>
        <w:t>посре</w:t>
      </w:r>
      <w:r w:rsidR="003211CA">
        <w:rPr>
          <w:rFonts w:ascii="Times New Roman" w:hAnsi="Times New Roman"/>
          <w:sz w:val="24"/>
          <w:szCs w:val="24"/>
        </w:rPr>
        <w:t>д</w:t>
      </w:r>
      <w:r w:rsidR="006355BF">
        <w:rPr>
          <w:rFonts w:ascii="Times New Roman" w:hAnsi="Times New Roman"/>
          <w:sz w:val="24"/>
          <w:szCs w:val="24"/>
        </w:rPr>
        <w:t>ством</w:t>
      </w:r>
      <w:r w:rsidRPr="005C38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384C">
        <w:rPr>
          <w:rFonts w:ascii="Times New Roman" w:hAnsi="Times New Roman"/>
          <w:sz w:val="24"/>
          <w:szCs w:val="24"/>
        </w:rPr>
        <w:t>MD-медиатива</w:t>
      </w:r>
      <w:proofErr w:type="spellEnd"/>
      <w:r w:rsidRPr="005C384C">
        <w:rPr>
          <w:rFonts w:ascii="Times New Roman" w:hAnsi="Times New Roman"/>
          <w:sz w:val="24"/>
          <w:szCs w:val="24"/>
        </w:rPr>
        <w:t xml:space="preserve"> (</w:t>
      </w:r>
      <w:r w:rsidRPr="005C384C">
        <w:rPr>
          <w:rFonts w:ascii="Times New Roman" w:hAnsi="Times New Roman"/>
          <w:i/>
          <w:sz w:val="24"/>
          <w:szCs w:val="24"/>
        </w:rPr>
        <w:t>коммуникативная компетенция</w:t>
      </w:r>
      <w:r w:rsidRPr="00870496">
        <w:rPr>
          <w:rFonts w:ascii="Times New Roman" w:hAnsi="Times New Roman"/>
          <w:sz w:val="24"/>
          <w:szCs w:val="24"/>
        </w:rPr>
        <w:t>)</w:t>
      </w:r>
      <w:r w:rsidR="006355BF" w:rsidRPr="00870496">
        <w:rPr>
          <w:rFonts w:ascii="Times New Roman" w:hAnsi="Times New Roman"/>
          <w:sz w:val="24"/>
          <w:szCs w:val="24"/>
        </w:rPr>
        <w:t xml:space="preserve"> с /из-за/ </w:t>
      </w:r>
      <w:r w:rsidR="006355BF" w:rsidRPr="00870496">
        <w:rPr>
          <w:rFonts w:ascii="Times New Roman" w:hAnsi="Times New Roman"/>
          <w:sz w:val="24"/>
          <w:szCs w:val="24"/>
          <w:lang w:val="en-US"/>
        </w:rPr>
        <w:t>GL</w:t>
      </w:r>
      <w:r w:rsidR="006355BF" w:rsidRPr="00870496">
        <w:rPr>
          <w:rFonts w:ascii="Times New Roman" w:hAnsi="Times New Roman"/>
          <w:sz w:val="24"/>
          <w:szCs w:val="24"/>
        </w:rPr>
        <w:t>-целью (</w:t>
      </w:r>
      <w:r w:rsidR="006355BF" w:rsidRPr="00870496">
        <w:rPr>
          <w:rFonts w:ascii="Times New Roman" w:hAnsi="Times New Roman"/>
          <w:i/>
          <w:sz w:val="24"/>
          <w:szCs w:val="24"/>
        </w:rPr>
        <w:t>коммуникативная цель</w:t>
      </w:r>
      <w:r w:rsidR="006355BF" w:rsidRPr="00870496">
        <w:rPr>
          <w:rFonts w:ascii="Times New Roman" w:hAnsi="Times New Roman"/>
          <w:sz w:val="24"/>
          <w:szCs w:val="24"/>
        </w:rPr>
        <w:t>)</w:t>
      </w:r>
      <w:r w:rsidR="00040F67" w:rsidRPr="00870496">
        <w:rPr>
          <w:rFonts w:ascii="Times New Roman" w:hAnsi="Times New Roman"/>
          <w:sz w:val="24"/>
          <w:szCs w:val="24"/>
        </w:rPr>
        <w:t>»</w:t>
      </w:r>
      <w:r w:rsidR="00870496">
        <w:rPr>
          <w:rFonts w:ascii="Times New Roman" w:hAnsi="Times New Roman"/>
          <w:sz w:val="24"/>
          <w:szCs w:val="24"/>
        </w:rPr>
        <w:t>.</w:t>
      </w:r>
    </w:p>
    <w:p w:rsidR="0078425F" w:rsidRDefault="0083671E" w:rsidP="00A36022">
      <w:pPr>
        <w:spacing w:after="0" w:line="360" w:lineRule="auto"/>
        <w:ind w:firstLine="709"/>
        <w:jc w:val="both"/>
        <w:rPr>
          <w:rFonts w:ascii="Times New Roman" w:hAnsi="Times New Roman"/>
          <w:spacing w:val="60"/>
          <w:sz w:val="24"/>
          <w:szCs w:val="24"/>
        </w:rPr>
      </w:pPr>
      <w:r w:rsidRPr="00870496">
        <w:rPr>
          <w:rFonts w:ascii="Times New Roman" w:hAnsi="Times New Roman"/>
          <w:sz w:val="24"/>
          <w:szCs w:val="24"/>
        </w:rPr>
        <w:t xml:space="preserve">Пропозициональные схемы объединяются в концептуальную сеть (рис. 1), которую можно преобразовать в концептуальную матрицу (рис. 2), демонстрирующую существование </w:t>
      </w:r>
      <w:r w:rsidR="005C384C" w:rsidRPr="00870496">
        <w:rPr>
          <w:rFonts w:ascii="Times New Roman" w:hAnsi="Times New Roman"/>
          <w:sz w:val="24"/>
          <w:szCs w:val="24"/>
        </w:rPr>
        <w:t>ИФ и АИФ дискурса в дискурсивной среде,</w:t>
      </w:r>
      <w:r w:rsidR="005C384C" w:rsidRPr="005C384C">
        <w:rPr>
          <w:rFonts w:ascii="Times New Roman" w:hAnsi="Times New Roman"/>
          <w:sz w:val="24"/>
          <w:szCs w:val="24"/>
        </w:rPr>
        <w:t xml:space="preserve"> представленной двумя информационными пространствами: «</w:t>
      </w:r>
      <w:r w:rsidR="00615D34">
        <w:rPr>
          <w:rFonts w:ascii="Times New Roman" w:hAnsi="Times New Roman"/>
          <w:sz w:val="24"/>
          <w:szCs w:val="24"/>
        </w:rPr>
        <w:t>В</w:t>
      </w:r>
      <w:r w:rsidR="005C384C" w:rsidRPr="005C384C">
        <w:rPr>
          <w:rFonts w:ascii="Times New Roman" w:hAnsi="Times New Roman"/>
          <w:sz w:val="24"/>
          <w:szCs w:val="24"/>
        </w:rPr>
        <w:t xml:space="preserve">ременной </w:t>
      </w:r>
      <w:proofErr w:type="spellStart"/>
      <w:r w:rsidR="005C384C" w:rsidRPr="005C384C">
        <w:rPr>
          <w:rFonts w:ascii="Times New Roman" w:hAnsi="Times New Roman"/>
          <w:sz w:val="24"/>
          <w:szCs w:val="24"/>
        </w:rPr>
        <w:t>социокультурный</w:t>
      </w:r>
      <w:proofErr w:type="spellEnd"/>
      <w:r w:rsidR="005C384C" w:rsidRPr="005C384C">
        <w:rPr>
          <w:rFonts w:ascii="Times New Roman" w:hAnsi="Times New Roman"/>
          <w:sz w:val="24"/>
          <w:szCs w:val="24"/>
        </w:rPr>
        <w:t xml:space="preserve"> контекст» и «Коммуникативно-прагматический контекст». Дискурсивная среда, по Н</w:t>
      </w:r>
      <w:r w:rsidR="00AB2D63">
        <w:rPr>
          <w:rFonts w:ascii="Times New Roman" w:hAnsi="Times New Roman"/>
          <w:sz w:val="24"/>
          <w:szCs w:val="24"/>
        </w:rPr>
        <w:t>. Ф. </w:t>
      </w:r>
      <w:proofErr w:type="spellStart"/>
      <w:r w:rsidR="00AB2D63">
        <w:rPr>
          <w:rFonts w:ascii="Times New Roman" w:hAnsi="Times New Roman"/>
          <w:sz w:val="24"/>
          <w:szCs w:val="24"/>
        </w:rPr>
        <w:t>Алефиренко</w:t>
      </w:r>
      <w:proofErr w:type="spellEnd"/>
      <w:r w:rsidR="00AB2D63">
        <w:rPr>
          <w:rFonts w:ascii="Times New Roman" w:hAnsi="Times New Roman"/>
          <w:sz w:val="24"/>
          <w:szCs w:val="24"/>
        </w:rPr>
        <w:t xml:space="preserve"> [27</w:t>
      </w:r>
      <w:r w:rsidR="005C384C" w:rsidRPr="005C384C">
        <w:rPr>
          <w:rFonts w:ascii="Times New Roman" w:hAnsi="Times New Roman"/>
          <w:sz w:val="24"/>
          <w:szCs w:val="24"/>
        </w:rPr>
        <w:t xml:space="preserve">, с. 71], включает мотивирующую и мотивированную программы </w:t>
      </w:r>
      <w:proofErr w:type="spellStart"/>
      <w:r w:rsidR="005C384C" w:rsidRPr="005C384C">
        <w:rPr>
          <w:rFonts w:ascii="Times New Roman" w:hAnsi="Times New Roman"/>
          <w:sz w:val="24"/>
          <w:szCs w:val="24"/>
        </w:rPr>
        <w:t>речемышления</w:t>
      </w:r>
      <w:proofErr w:type="spellEnd"/>
      <w:r w:rsidR="005C384C" w:rsidRPr="005C384C">
        <w:rPr>
          <w:rFonts w:ascii="Times New Roman" w:hAnsi="Times New Roman"/>
          <w:sz w:val="24"/>
          <w:szCs w:val="24"/>
        </w:rPr>
        <w:t xml:space="preserve">, в основе которых лежит единый универсальный механизм текстовой деятельности, воспринимаемый с противоположных (автор – читатель) позиций. В терминах  нашего исследования речемыслительные программы </w:t>
      </w:r>
      <w:proofErr w:type="spellStart"/>
      <w:r w:rsidR="005C384C" w:rsidRPr="005C384C">
        <w:rPr>
          <w:rFonts w:ascii="Times New Roman" w:hAnsi="Times New Roman"/>
          <w:sz w:val="24"/>
          <w:szCs w:val="24"/>
        </w:rPr>
        <w:t>текстопорождения</w:t>
      </w:r>
      <w:proofErr w:type="spellEnd"/>
      <w:r w:rsidR="005C384C" w:rsidRPr="005C384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5C384C" w:rsidRPr="005C384C">
        <w:rPr>
          <w:rFonts w:ascii="Times New Roman" w:hAnsi="Times New Roman"/>
          <w:sz w:val="24"/>
          <w:szCs w:val="24"/>
        </w:rPr>
        <w:t>текстовосприятия</w:t>
      </w:r>
      <w:proofErr w:type="spellEnd"/>
      <w:r w:rsidR="005C384C" w:rsidRPr="005C384C">
        <w:rPr>
          <w:rFonts w:ascii="Times New Roman" w:hAnsi="Times New Roman"/>
          <w:sz w:val="24"/>
          <w:szCs w:val="24"/>
        </w:rPr>
        <w:t xml:space="preserve"> именуются </w:t>
      </w:r>
      <w:r w:rsidR="005C384C" w:rsidRPr="0083671E">
        <w:rPr>
          <w:rFonts w:ascii="Times New Roman" w:hAnsi="Times New Roman"/>
          <w:b/>
          <w:i/>
          <w:sz w:val="24"/>
          <w:szCs w:val="24"/>
        </w:rPr>
        <w:t>адресацией</w:t>
      </w:r>
      <w:r w:rsidR="005C384C" w:rsidRPr="00324296">
        <w:rPr>
          <w:rFonts w:ascii="Times New Roman" w:hAnsi="Times New Roman"/>
          <w:sz w:val="24"/>
          <w:szCs w:val="24"/>
        </w:rPr>
        <w:t xml:space="preserve"> и </w:t>
      </w:r>
      <w:r w:rsidR="005C384C" w:rsidRPr="0083671E">
        <w:rPr>
          <w:rFonts w:ascii="Times New Roman" w:hAnsi="Times New Roman"/>
          <w:b/>
          <w:i/>
          <w:sz w:val="24"/>
          <w:szCs w:val="24"/>
        </w:rPr>
        <w:t>интерпретацией</w:t>
      </w:r>
      <w:r w:rsidR="005C384C" w:rsidRPr="005C384C">
        <w:rPr>
          <w:rFonts w:ascii="Times New Roman" w:hAnsi="Times New Roman"/>
          <w:spacing w:val="60"/>
          <w:sz w:val="24"/>
          <w:szCs w:val="24"/>
        </w:rPr>
        <w:t>.</w:t>
      </w:r>
    </w:p>
    <w:p w:rsidR="00DB39AC" w:rsidRDefault="007F74FC" w:rsidP="00A36022">
      <w:pPr>
        <w:spacing w:after="0" w:line="360" w:lineRule="auto"/>
        <w:ind w:firstLine="709"/>
        <w:jc w:val="both"/>
        <w:rPr>
          <w:rFonts w:ascii="Times New Roman" w:hAnsi="Times New Roman"/>
          <w:spacing w:val="60"/>
          <w:sz w:val="24"/>
          <w:szCs w:val="24"/>
        </w:rPr>
      </w:pPr>
      <w:r>
        <w:rPr>
          <w:rFonts w:ascii="Times New Roman" w:hAnsi="Times New Roman"/>
          <w:noProof/>
          <w:spacing w:val="60"/>
          <w:sz w:val="24"/>
          <w:szCs w:val="24"/>
          <w:lang w:eastAsia="ru-RU"/>
        </w:rPr>
        <w:pict>
          <v:group id="_x0000_s1117" style="position:absolute;left:0;text-align:left;margin-left:5.5pt;margin-top:14.55pt;width:484pt;height:306pt;z-index:1" coordorigin="1528,8618" coordsize="9680,61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2" type="#_x0000_t202" style="position:absolute;left:7028;top:11318;width:660;height:360" stroked="f">
              <v:textbox>
                <w:txbxContent>
                  <w:p w:rsidR="007154A6" w:rsidRPr="007154A6" w:rsidRDefault="007154A6">
                    <w:pPr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</w:pPr>
                    <w:r w:rsidRPr="007154A6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для</w:t>
                    </w:r>
                  </w:p>
                </w:txbxContent>
              </v:textbox>
            </v:shape>
            <v:shape id="_x0000_s1106" type="#_x0000_t202" style="position:absolute;left:1968;top:13118;width:660;height:360" o:regroupid="1" stroked="f">
              <v:textbox style="mso-next-textbox:#_x0000_s1106">
                <w:txbxContent>
                  <w:p w:rsidR="002151D3" w:rsidRPr="00B9723E" w:rsidRDefault="002151D3" w:rsidP="002151D3">
                    <w:pPr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</w:pPr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i/>
                        <w:sz w:val="18"/>
                        <w:szCs w:val="18"/>
                        <w:lang w:val="en-US"/>
                      </w:rPr>
                      <w:t>есть</w:t>
                    </w:r>
                    <w:proofErr w:type="spellEnd"/>
                    <w:proofErr w:type="gramEnd"/>
                  </w:p>
                </w:txbxContent>
              </v:textbox>
            </v:shape>
            <v:shape id="_x0000_s1100" type="#_x0000_t202" style="position:absolute;left:3178;top:10058;width:660;height:360" o:regroupid="1" stroked="f">
              <v:textbox style="mso-next-textbox:#_x0000_s1100">
                <w:txbxContent>
                  <w:p w:rsidR="00CE669D" w:rsidRPr="00B9723E" w:rsidRDefault="00CE669D" w:rsidP="00CE669D">
                    <w:pPr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</w:pPr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i/>
                        <w:sz w:val="18"/>
                        <w:szCs w:val="18"/>
                        <w:lang w:val="en-US"/>
                      </w:rPr>
                      <w:t>есть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91" type="#_x0000_t202" style="position:absolute;left:6588;top:12758;width:880;height:540" o:regroupid="1" stroked="f">
              <v:textbox style="mso-next-textbox:#_x0000_s1091">
                <w:txbxContent>
                  <w:p w:rsidR="00CE669D" w:rsidRPr="00B9723E" w:rsidRDefault="00CE669D" w:rsidP="00CE669D">
                    <w:pPr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</w:pPr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посред-ством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90" type="#_x0000_t202" style="position:absolute;left:6478;top:9338;width:880;height:540" o:regroupid="1" stroked="f">
              <v:textbox style="mso-next-textbox:#_x0000_s1090">
                <w:txbxContent>
                  <w:p w:rsidR="006355BF" w:rsidRPr="00B9723E" w:rsidRDefault="006355BF" w:rsidP="006355BF">
                    <w:pPr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</w:pPr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посред-ством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89" type="#_x0000_t202" style="position:absolute;left:7468;top:12938;width:770;height:360" o:regroupid="1" stroked="f">
              <v:textbox style="mso-next-textbox:#_x0000_s1089">
                <w:txbxContent>
                  <w:p w:rsidR="006355BF" w:rsidRPr="00B9723E" w:rsidRDefault="006355BF" w:rsidP="006355BF">
                    <w:pPr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из-за</w:t>
                    </w:r>
                  </w:p>
                </w:txbxContent>
              </v:textbox>
            </v:shape>
            <v:shape id="_x0000_s1087" type="#_x0000_t202" style="position:absolute;left:7358;top:9338;width:770;height:360" o:regroupid="1" stroked="f">
              <v:textbox style="mso-next-textbox:#_x0000_s1087">
                <w:txbxContent>
                  <w:p w:rsidR="006355BF" w:rsidRPr="00B9723E" w:rsidRDefault="006355BF" w:rsidP="006355BF">
                    <w:pPr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из-за</w:t>
                    </w:r>
                  </w:p>
                </w:txbxContent>
              </v:textbox>
            </v:shape>
            <v:shape id="_x0000_s1080" type="#_x0000_t202" style="position:absolute;left:9448;top:11138;width:880;height:360" o:regroupid="1" stroked="f">
              <v:textbox style="mso-next-textbox:#_x0000_s1080">
                <w:txbxContent>
                  <w:p w:rsidR="00B9723E" w:rsidRPr="00B9723E" w:rsidRDefault="00B9723E" w:rsidP="00B9723E">
                    <w:pPr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</w:pPr>
                    <w:r w:rsidRPr="00B9723E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имеет</w:t>
                    </w:r>
                  </w:p>
                </w:txbxContent>
              </v:textbox>
            </v:shape>
            <v:shape id="_x0000_s1079" type="#_x0000_t202" style="position:absolute;left:5158;top:12578;width:990;height:360" o:regroupid="1" stroked="f">
              <v:textbox style="mso-next-textbox:#_x0000_s1079">
                <w:txbxContent>
                  <w:p w:rsidR="00B9723E" w:rsidRPr="00B9723E" w:rsidRDefault="00B9723E" w:rsidP="00B9723E">
                    <w:pPr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</w:pPr>
                    <w:r w:rsidRPr="00B9723E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имеет</w:t>
                    </w:r>
                  </w:p>
                </w:txbxContent>
              </v:textbox>
            </v:shape>
            <v:shape id="_x0000_s1078" type="#_x0000_t202" style="position:absolute;left:5268;top:9878;width:990;height:360" o:regroupid="1" stroked="f">
              <v:textbox style="mso-next-textbox:#_x0000_s1078">
                <w:txbxContent>
                  <w:p w:rsidR="00B9723E" w:rsidRPr="00B9723E" w:rsidRDefault="00B9723E">
                    <w:pPr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</w:pPr>
                    <w:r w:rsidRPr="00B9723E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имеет</w:t>
                    </w:r>
                  </w:p>
                </w:txbxContent>
              </v:textbox>
            </v:shape>
            <v:rect id="_x0000_s1029" style="position:absolute;left:4608;top:10418;width:1540;height:900" o:regroupid="1" strokeweight="3pt">
              <v:textbox style="mso-next-textbox:#_x0000_s1029">
                <w:txbxContent>
                  <w:p w:rsidR="00F54390" w:rsidRDefault="00F54390">
                    <w:pPr>
                      <w:rPr>
                        <w:rFonts w:ascii="Times New Roman" w:hAnsi="Times New Roman"/>
                      </w:rPr>
                    </w:pPr>
                  </w:p>
                  <w:p w:rsidR="0083671E" w:rsidRPr="0083671E" w:rsidRDefault="0083671E">
                    <w:pPr>
                      <w:rPr>
                        <w:rFonts w:ascii="Times New Roman" w:hAnsi="Times New Roman"/>
                      </w:rPr>
                    </w:pPr>
                    <w:r w:rsidRPr="0083671E">
                      <w:rPr>
                        <w:rFonts w:ascii="Times New Roman" w:hAnsi="Times New Roman"/>
                      </w:rPr>
                      <w:t>АДРЕСАНТ</w:t>
                    </w:r>
                  </w:p>
                </w:txbxContent>
              </v:textbox>
            </v:rect>
            <v:rect id="_x0000_s1030" style="position:absolute;left:4608;top:11678;width:1540;height:900" o:regroupid="1" strokeweight="3pt">
              <v:textbox style="mso-next-textbox:#_x0000_s1030">
                <w:txbxContent>
                  <w:p w:rsidR="0083671E" w:rsidRPr="0083671E" w:rsidRDefault="0083671E">
                    <w:pPr>
                      <w:rPr>
                        <w:rFonts w:ascii="Times New Roman" w:hAnsi="Times New Roman"/>
                      </w:rPr>
                    </w:pPr>
                    <w:r w:rsidRPr="0083671E">
                      <w:rPr>
                        <w:rFonts w:ascii="Times New Roman" w:hAnsi="Times New Roman"/>
                      </w:rPr>
                      <w:t>АДРЕСАТ</w:t>
                    </w:r>
                  </w:p>
                </w:txbxContent>
              </v:textbox>
            </v:rect>
            <v:shape id="_x0000_s1031" type="#_x0000_t202" style="position:absolute;left:8348;top:10598;width:1100;height:1800" o:regroupid="1" strokeweight="3pt">
              <v:textbox style="mso-next-textbox:#_x0000_s1031">
                <w:txbxContent>
                  <w:p w:rsidR="00F54390" w:rsidRDefault="00F54390">
                    <w:pPr>
                      <w:rPr>
                        <w:rFonts w:ascii="Times New Roman" w:hAnsi="Times New Roman"/>
                      </w:rPr>
                    </w:pPr>
                  </w:p>
                  <w:p w:rsidR="0083671E" w:rsidRPr="0083671E" w:rsidRDefault="0083671E">
                    <w:pPr>
                      <w:rPr>
                        <w:rFonts w:ascii="Times New Roman" w:hAnsi="Times New Roman"/>
                      </w:rPr>
                    </w:pPr>
                    <w:r w:rsidRPr="0083671E">
                      <w:rPr>
                        <w:rFonts w:ascii="Times New Roman" w:hAnsi="Times New Roman"/>
                      </w:rPr>
                      <w:t>ТЕКСТ</w:t>
                    </w:r>
                  </w:p>
                </w:txbxContent>
              </v:textbox>
            </v:shape>
            <v:line id="_x0000_s1032" style="position:absolute;flip:x" from="4168,10598" to="4608,10598" o:regroupid="1"/>
            <v:line id="_x0000_s1033" style="position:absolute;flip:x" from="4168,11858" to="4608,11858" o:regroupid="1"/>
            <v:line id="_x0000_s1034" style="position:absolute" from="4168,10598" to="4168,11858" o:regroupid="1"/>
            <v:line id="_x0000_s1035" style="position:absolute;flip:x" from="3838,10958" to="4168,10958" o:regroupid="1"/>
            <v:line id="_x0000_s1036" style="position:absolute" from="3838,9338" to="3838,11318" o:regroupid="1"/>
            <v:line id="_x0000_s1037" style="position:absolute;flip:x" from="3178,9338" to="3838,9338" o:regroupid="1"/>
            <v:oval id="_x0000_s1038" style="position:absolute;left:1638;top:8798;width:1650;height:1080" o:regroupid="1">
              <v:textbox style="mso-next-textbox:#_x0000_s1038">
                <w:txbxContent>
                  <w:p w:rsidR="0083671E" w:rsidRPr="00CE669D" w:rsidRDefault="0083671E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proofErr w:type="spellStart"/>
                    <w:r w:rsidRPr="00CE669D">
                      <w:rPr>
                        <w:rFonts w:ascii="Times New Roman" w:hAnsi="Times New Roman"/>
                        <w:sz w:val="20"/>
                        <w:szCs w:val="20"/>
                      </w:rPr>
                      <w:t>Соци</w:t>
                    </w:r>
                    <w:proofErr w:type="gramStart"/>
                    <w:r w:rsidRPr="00CE669D">
                      <w:rPr>
                        <w:rFonts w:ascii="Times New Roman" w:hAnsi="Times New Roman"/>
                        <w:sz w:val="20"/>
                        <w:szCs w:val="20"/>
                      </w:rPr>
                      <w:t>о</w:t>
                    </w:r>
                    <w:proofErr w:type="spellEnd"/>
                    <w:r w:rsidRPr="00CE669D">
                      <w:rPr>
                        <w:rFonts w:ascii="Times New Roman" w:hAnsi="Times New Roman"/>
                        <w:sz w:val="20"/>
                        <w:szCs w:val="20"/>
                      </w:rPr>
                      <w:t>-</w:t>
                    </w:r>
                    <w:proofErr w:type="gramEnd"/>
                    <w:r w:rsidRPr="00CE669D">
                      <w:rPr>
                        <w:rFonts w:ascii="Times New Roman" w:hAnsi="Times New Roman"/>
                        <w:sz w:val="20"/>
                        <w:szCs w:val="20"/>
                      </w:rPr>
                      <w:t>/</w:t>
                    </w:r>
                    <w:proofErr w:type="spellStart"/>
                    <w:r w:rsidRPr="00CE669D">
                      <w:rPr>
                        <w:rFonts w:ascii="Times New Roman" w:hAnsi="Times New Roman"/>
                        <w:sz w:val="20"/>
                        <w:szCs w:val="20"/>
                      </w:rPr>
                      <w:t>психотип</w:t>
                    </w:r>
                    <w:proofErr w:type="spellEnd"/>
                  </w:p>
                </w:txbxContent>
              </v:textbox>
            </v:oval>
            <v:line id="_x0000_s1040" style="position:absolute;flip:x" from="3288,11318" to="3838,11318" o:regroupid="1"/>
            <v:rect id="_x0000_s1041" style="position:absolute;left:1528;top:10778;width:1760;height:1440" o:regroupid="1">
              <v:textbox style="mso-next-textbox:#_x0000_s1041">
                <w:txbxContent>
                  <w:p w:rsidR="002151D3" w:rsidRDefault="002151D3" w:rsidP="00F54390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  <w:p w:rsidR="00F54390" w:rsidRPr="00CE669D" w:rsidRDefault="00F54390" w:rsidP="00F54390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proofErr w:type="spellStart"/>
                    <w:r w:rsidRPr="00CE669D">
                      <w:rPr>
                        <w:rFonts w:ascii="Times New Roman" w:hAnsi="Times New Roman"/>
                        <w:sz w:val="20"/>
                        <w:szCs w:val="20"/>
                      </w:rPr>
                      <w:t>Социокультур</w:t>
                    </w:r>
                    <w:r w:rsidR="002151D3">
                      <w:rPr>
                        <w:rFonts w:ascii="Times New Roman" w:hAnsi="Times New Roman"/>
                        <w:sz w:val="20"/>
                        <w:szCs w:val="20"/>
                      </w:rPr>
                      <w:t>-</w:t>
                    </w:r>
                    <w:r w:rsidRPr="00CE669D">
                      <w:rPr>
                        <w:rFonts w:ascii="Times New Roman" w:hAnsi="Times New Roman"/>
                        <w:sz w:val="20"/>
                        <w:szCs w:val="20"/>
                      </w:rPr>
                      <w:t>ный</w:t>
                    </w:r>
                    <w:proofErr w:type="spellEnd"/>
                    <w:r w:rsidRPr="00CE669D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контекст </w:t>
                    </w:r>
                  </w:p>
                </w:txbxContent>
              </v:textbox>
            </v:rect>
            <v:rect id="_x0000_s1039" style="position:absolute;left:1858;top:11858;width:1980;height:1260" o:regroupid="1">
              <v:textbox style="mso-next-textbox:#_x0000_s1039">
                <w:txbxContent>
                  <w:p w:rsidR="0083671E" w:rsidRPr="002151D3" w:rsidRDefault="0083671E" w:rsidP="00F54390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2151D3">
                      <w:rPr>
                        <w:rFonts w:ascii="Times New Roman" w:hAnsi="Times New Roman"/>
                        <w:sz w:val="20"/>
                        <w:szCs w:val="20"/>
                      </w:rPr>
                      <w:t>Коммуникативно-прагматический</w:t>
                    </w:r>
                    <w:r w:rsidR="00F54390" w:rsidRPr="002151D3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контекст</w:t>
                    </w:r>
                    <w:r w:rsidRPr="002151D3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rect>
            <v:oval id="_x0000_s1044" style="position:absolute;left:1638;top:13478;width:1980;height:1260" o:regroupid="1">
              <v:textbox>
                <w:txbxContent>
                  <w:p w:rsidR="002151D3" w:rsidRPr="002151D3" w:rsidRDefault="002151D3" w:rsidP="002151D3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Коммуника-тивный</w:t>
                    </w:r>
                    <w:proofErr w:type="spellEnd"/>
                    <w:proofErr w:type="gramEnd"/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регистр</w:t>
                    </w:r>
                  </w:p>
                </w:txbxContent>
              </v:textbox>
            </v:oval>
            <v:rect id="_x0000_s1045" style="position:absolute;left:10328;top:11138;width:880;height:720" o:regroupid="1">
              <v:textbox style="mso-next-textbox:#_x0000_s1045">
                <w:txbxContent>
                  <w:p w:rsidR="00B9723E" w:rsidRPr="002151D3" w:rsidRDefault="00B9723E" w:rsidP="00B9723E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2151D3">
                      <w:rPr>
                        <w:rFonts w:ascii="Times New Roman" w:hAnsi="Times New Roman"/>
                      </w:rPr>
                      <w:t>Жанр</w:t>
                    </w:r>
                  </w:p>
                </w:txbxContent>
              </v:textbox>
            </v:rect>
            <v:rect id="_x0000_s1048" style="position:absolute;left:4278;top:8978;width:2200;height:900" o:regroupid="1">
              <v:textbox style="mso-next-textbox:#_x0000_s1048">
                <w:txbxContent>
                  <w:p w:rsidR="00F54390" w:rsidRPr="00CE669D" w:rsidRDefault="00F54390" w:rsidP="007154A6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CE669D">
                      <w:rPr>
                        <w:rFonts w:ascii="Times New Roman" w:hAnsi="Times New Roman"/>
                        <w:sz w:val="20"/>
                        <w:szCs w:val="20"/>
                      </w:rPr>
                      <w:t>Коммуникативная компетенция</w:t>
                    </w:r>
                  </w:p>
                </w:txbxContent>
              </v:textbox>
            </v:rect>
            <v:rect id="_x0000_s1049" style="position:absolute;left:8018;top:8978;width:1320;height:1080" o:regroupid="1">
              <v:textbox style="mso-next-textbox:#_x0000_s1049">
                <w:txbxContent>
                  <w:p w:rsidR="00B9723E" w:rsidRPr="002151D3" w:rsidRDefault="00B9723E" w:rsidP="00CE669D">
                    <w:pPr>
                      <w:jc w:val="right"/>
                      <w:rPr>
                        <w:sz w:val="20"/>
                        <w:szCs w:val="20"/>
                      </w:rPr>
                    </w:pPr>
                    <w:proofErr w:type="spellStart"/>
                    <w:proofErr w:type="gramStart"/>
                    <w:r w:rsidRPr="002151D3">
                      <w:rPr>
                        <w:rFonts w:ascii="Times New Roman" w:hAnsi="Times New Roman"/>
                        <w:sz w:val="20"/>
                        <w:szCs w:val="20"/>
                      </w:rPr>
                      <w:t>Коммуни-кативная</w:t>
                    </w:r>
                    <w:proofErr w:type="spellEnd"/>
                    <w:proofErr w:type="gramEnd"/>
                    <w:r w:rsidRPr="002151D3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цель</w:t>
                    </w:r>
                  </w:p>
                </w:txbxContent>
              </v:textbox>
            </v:rect>
            <v:oval id="_x0000_s1050" style="position:absolute;left:3948;top:9698;width:660;height:540" o:regroupid="1" fillcolor="#ddd">
              <v:textbox style="mso-next-textbox:#_x0000_s1050">
                <w:txbxContent>
                  <w:p w:rsidR="00F54390" w:rsidRPr="002151D3" w:rsidRDefault="005C11C9">
                    <w:pPr>
                      <w:rPr>
                        <w:b/>
                        <w:sz w:val="16"/>
                        <w:szCs w:val="16"/>
                        <w:lang w:val="en-US"/>
                      </w:rPr>
                    </w:pPr>
                    <w:r w:rsidRPr="002151D3">
                      <w:rPr>
                        <w:b/>
                        <w:sz w:val="16"/>
                        <w:szCs w:val="16"/>
                        <w:lang w:val="en-US"/>
                      </w:rPr>
                      <w:t>PR</w:t>
                    </w:r>
                  </w:p>
                </w:txbxContent>
              </v:textbox>
            </v:oval>
            <v:oval id="_x0000_s1051" style="position:absolute;left:4498;top:10058;width:660;height:540" o:regroupid="1" fillcolor="#ddd">
              <v:textbox style="mso-next-textbox:#_x0000_s1051">
                <w:txbxContent>
                  <w:p w:rsidR="00F54390" w:rsidRPr="002151D3" w:rsidRDefault="00F54390" w:rsidP="00F54390">
                    <w:pPr>
                      <w:rPr>
                        <w:b/>
                        <w:sz w:val="16"/>
                        <w:szCs w:val="16"/>
                        <w:lang w:val="en-US"/>
                      </w:rPr>
                    </w:pPr>
                    <w:r w:rsidRPr="002151D3">
                      <w:rPr>
                        <w:b/>
                        <w:sz w:val="16"/>
                        <w:szCs w:val="16"/>
                        <w:lang w:val="en-US"/>
                      </w:rPr>
                      <w:t>WH</w:t>
                    </w:r>
                  </w:p>
                </w:txbxContent>
              </v:textbox>
            </v:oval>
            <v:rect id="_x0000_s1052" style="position:absolute;left:4388;top:13118;width:2200;height:900" o:regroupid="1">
              <v:textbox style="mso-next-textbox:#_x0000_s1052">
                <w:txbxContent>
                  <w:p w:rsidR="005C11C9" w:rsidRPr="002151D3" w:rsidRDefault="005C11C9" w:rsidP="007154A6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2151D3">
                      <w:rPr>
                        <w:rFonts w:ascii="Times New Roman" w:hAnsi="Times New Roman"/>
                        <w:sz w:val="20"/>
                        <w:szCs w:val="20"/>
                      </w:rPr>
                      <w:t>Коммуникативная компетенция</w:t>
                    </w:r>
                  </w:p>
                </w:txbxContent>
              </v:textbox>
            </v:rect>
            <v:oval id="_x0000_s1053" style="position:absolute;left:4388;top:12218;width:660;height:540" o:regroupid="1" fillcolor="#ddd">
              <v:textbox style="mso-next-textbox:#_x0000_s1053">
                <w:txbxContent>
                  <w:p w:rsidR="005C11C9" w:rsidRPr="002151D3" w:rsidRDefault="005C11C9" w:rsidP="005C11C9">
                    <w:pPr>
                      <w:rPr>
                        <w:b/>
                        <w:sz w:val="16"/>
                        <w:szCs w:val="16"/>
                        <w:lang w:val="en-US"/>
                      </w:rPr>
                    </w:pPr>
                    <w:r w:rsidRPr="002151D3">
                      <w:rPr>
                        <w:b/>
                        <w:sz w:val="16"/>
                        <w:szCs w:val="16"/>
                        <w:lang w:val="en-US"/>
                      </w:rPr>
                      <w:t>WH</w:t>
                    </w:r>
                  </w:p>
                </w:txbxContent>
              </v:textbox>
            </v:oval>
            <v:oval id="_x0000_s1054" style="position:absolute;left:4058;top:12758;width:660;height:540" o:regroupid="1" fillcolor="#ddd">
              <v:textbox style="mso-next-textbox:#_x0000_s1054">
                <w:txbxContent>
                  <w:p w:rsidR="005C11C9" w:rsidRPr="002151D3" w:rsidRDefault="005C11C9" w:rsidP="005C11C9">
                    <w:pPr>
                      <w:rPr>
                        <w:b/>
                        <w:sz w:val="16"/>
                        <w:szCs w:val="16"/>
                        <w:lang w:val="en-US"/>
                      </w:rPr>
                    </w:pPr>
                    <w:r w:rsidRPr="002151D3">
                      <w:rPr>
                        <w:b/>
                        <w:sz w:val="16"/>
                        <w:szCs w:val="16"/>
                        <w:lang w:val="en-US"/>
                      </w:rPr>
                      <w:t>PR</w:t>
                    </w:r>
                  </w:p>
                </w:txbxContent>
              </v:textbox>
            </v:oval>
            <v:line id="_x0000_s1061" style="position:absolute;flip:y" from="5268,9878" to="5268,10418" o:regroupid="1">
              <v:stroke endarrow="block"/>
            </v:line>
            <v:line id="_x0000_s1062" style="position:absolute" from="5158,12578" to="5158,13118" o:regroupid="1">
              <v:stroke endarrow="block"/>
            </v:line>
            <v:oval id="_x0000_s1069" style="position:absolute;left:6478;top:10598;width:1320;height:540" o:regroupid="1">
              <v:textbox style="mso-next-textbox:#_x0000_s1069">
                <w:txbxContent>
                  <w:p w:rsidR="005C11C9" w:rsidRPr="005C11C9" w:rsidRDefault="005C11C9" w:rsidP="005C11C9">
                    <w:pPr>
                      <w:jc w:val="center"/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</w:pPr>
                    <w:proofErr w:type="spellStart"/>
                    <w:proofErr w:type="gramStart"/>
                    <w:r w:rsidRPr="005C11C9">
                      <w:rPr>
                        <w:rFonts w:ascii="Times New Roman" w:hAnsi="Times New Roman"/>
                        <w:i/>
                        <w:sz w:val="18"/>
                        <w:szCs w:val="18"/>
                        <w:lang w:val="en-US"/>
                      </w:rPr>
                      <w:t>создает</w:t>
                    </w:r>
                    <w:proofErr w:type="spellEnd"/>
                    <w:proofErr w:type="gramEnd"/>
                  </w:p>
                </w:txbxContent>
              </v:textbox>
            </v:oval>
            <v:oval id="_x0000_s1070" style="position:absolute;left:6478;top:11858;width:1540;height:720" o:regroupid="1">
              <v:textbox style="mso-next-textbox:#_x0000_s1070">
                <w:txbxContent>
                  <w:p w:rsidR="005C11C9" w:rsidRPr="005C11C9" w:rsidRDefault="005C11C9" w:rsidP="005C11C9">
                    <w:pPr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</w:pPr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и</w:t>
                    </w:r>
                    <w:r w:rsidRPr="005C11C9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нтерпре</w:t>
                    </w:r>
                    <w:r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-</w:t>
                    </w:r>
                    <w:r w:rsidRPr="005C11C9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тирует</w:t>
                    </w:r>
                    <w:proofErr w:type="spellEnd"/>
                    <w:proofErr w:type="gramEnd"/>
                  </w:p>
                </w:txbxContent>
              </v:textbox>
            </v:oval>
            <v:line id="_x0000_s1071" style="position:absolute" from="6148,10958" to="6478,10958" o:regroupid="1"/>
            <v:line id="_x0000_s1072" style="position:absolute" from="6148,12218" to="6478,12218" o:regroupid="1"/>
            <v:line id="_x0000_s1073" style="position:absolute" from="7798,10958" to="8348,10958" o:regroupid="1">
              <v:stroke endarrow="block"/>
            </v:line>
            <v:line id="_x0000_s1074" style="position:absolute" from="8018,12218" to="8348,12218" o:regroupid="1">
              <v:stroke endarrow="block"/>
            </v:line>
            <v:line id="_x0000_s1075" style="position:absolute;flip:y" from="7248,9338" to="7248,10598" o:regroupid="1"/>
            <v:line id="_x0000_s1076" style="position:absolute" from="6478,9338" to="8018,9338" o:regroupid="1">
              <v:stroke startarrow="block" endarrow="block"/>
            </v:line>
            <v:line id="_x0000_s1083" style="position:absolute" from="9448,11498" to="10328,11498" o:regroupid="1">
              <v:stroke endarrow="block"/>
            </v:line>
            <v:rect id="_x0000_s1084" style="position:absolute;left:8238;top:12758;width:1320;height:1080" o:regroupid="1">
              <v:textbox style="mso-next-textbox:#_x0000_s1084">
                <w:txbxContent>
                  <w:p w:rsidR="006355BF" w:rsidRPr="002151D3" w:rsidRDefault="006355BF" w:rsidP="00CE669D">
                    <w:pPr>
                      <w:jc w:val="right"/>
                      <w:rPr>
                        <w:sz w:val="20"/>
                        <w:szCs w:val="20"/>
                      </w:rPr>
                    </w:pPr>
                    <w:proofErr w:type="spellStart"/>
                    <w:proofErr w:type="gramStart"/>
                    <w:r w:rsidRPr="002151D3">
                      <w:rPr>
                        <w:rFonts w:ascii="Times New Roman" w:hAnsi="Times New Roman"/>
                        <w:sz w:val="20"/>
                        <w:szCs w:val="20"/>
                      </w:rPr>
                      <w:t>Коммуни-кативная</w:t>
                    </w:r>
                    <w:proofErr w:type="spellEnd"/>
                    <w:proofErr w:type="gramEnd"/>
                    <w:r w:rsidRPr="002151D3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цель</w:t>
                    </w:r>
                  </w:p>
                </w:txbxContent>
              </v:textbox>
            </v:rect>
            <v:line id="_x0000_s1085" style="position:absolute" from="6588,13298" to="8238,13298" o:regroupid="1">
              <v:stroke startarrow="block" endarrow="block"/>
            </v:line>
            <v:line id="_x0000_s1086" style="position:absolute" from="7358,12578" to="7358,13298" o:regroupid="1"/>
            <v:oval id="_x0000_s1092" style="position:absolute;left:5928;top:10058;width:660;height:540" o:regroupid="1" fillcolor="#ddd">
              <v:textbox style="mso-next-textbox:#_x0000_s1092">
                <w:txbxContent>
                  <w:p w:rsidR="00CE669D" w:rsidRPr="00F54390" w:rsidRDefault="00CE669D" w:rsidP="00CE669D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CS</w:t>
                    </w:r>
                  </w:p>
                </w:txbxContent>
              </v:textbox>
            </v:oval>
            <v:oval id="_x0000_s1093" style="position:absolute;left:8018;top:10238;width:660;height:540" o:regroupid="1" fillcolor="#ddd">
              <v:textbox style="mso-next-textbox:#_x0000_s1093">
                <w:txbxContent>
                  <w:p w:rsidR="00CE669D" w:rsidRPr="002151D3" w:rsidRDefault="00CE669D" w:rsidP="00CE669D">
                    <w:pPr>
                      <w:rPr>
                        <w:b/>
                        <w:sz w:val="16"/>
                        <w:szCs w:val="16"/>
                        <w:lang w:val="en-US"/>
                      </w:rPr>
                    </w:pPr>
                    <w:r w:rsidRPr="002151D3">
                      <w:rPr>
                        <w:b/>
                        <w:sz w:val="16"/>
                        <w:szCs w:val="16"/>
                        <w:lang w:val="en-US"/>
                      </w:rPr>
                      <w:t>FT</w:t>
                    </w:r>
                  </w:p>
                </w:txbxContent>
              </v:textbox>
            </v:oval>
            <v:oval id="_x0000_s1094" style="position:absolute;left:7578;top:8618;width:660;height:540" o:regroupid="1" fillcolor="#ddd">
              <v:textbox style="mso-next-textbox:#_x0000_s1094">
                <w:txbxContent>
                  <w:p w:rsidR="00CE669D" w:rsidRPr="002151D3" w:rsidRDefault="00CE669D" w:rsidP="00CE669D">
                    <w:pPr>
                      <w:rPr>
                        <w:b/>
                        <w:sz w:val="16"/>
                        <w:szCs w:val="16"/>
                        <w:lang w:val="en-US"/>
                      </w:rPr>
                    </w:pPr>
                    <w:r w:rsidRPr="002151D3">
                      <w:rPr>
                        <w:b/>
                        <w:sz w:val="16"/>
                        <w:szCs w:val="16"/>
                        <w:lang w:val="en-US"/>
                      </w:rPr>
                      <w:t>GL</w:t>
                    </w:r>
                  </w:p>
                </w:txbxContent>
              </v:textbox>
            </v:oval>
            <v:oval id="_x0000_s1095" style="position:absolute;left:6148;top:8618;width:660;height:540" o:regroupid="1" fillcolor="#ddd">
              <v:textbox style="mso-next-textbox:#_x0000_s1095">
                <w:txbxContent>
                  <w:p w:rsidR="00CE669D" w:rsidRPr="002151D3" w:rsidRDefault="00CE669D" w:rsidP="00CE669D">
                    <w:pPr>
                      <w:rPr>
                        <w:b/>
                        <w:sz w:val="16"/>
                        <w:szCs w:val="16"/>
                        <w:lang w:val="en-US"/>
                      </w:rPr>
                    </w:pPr>
                    <w:r w:rsidRPr="002151D3">
                      <w:rPr>
                        <w:b/>
                        <w:sz w:val="16"/>
                        <w:szCs w:val="16"/>
                        <w:lang w:val="en-US"/>
                      </w:rPr>
                      <w:t>MD</w:t>
                    </w:r>
                  </w:p>
                </w:txbxContent>
              </v:textbox>
            </v:oval>
            <v:oval id="_x0000_s1096" style="position:absolute;left:6038;top:13658;width:660;height:540" o:regroupid="1" fillcolor="#ddd">
              <v:textbox style="mso-next-textbox:#_x0000_s1096">
                <w:txbxContent>
                  <w:p w:rsidR="00CE669D" w:rsidRPr="002151D3" w:rsidRDefault="00CE669D" w:rsidP="00CE669D">
                    <w:pPr>
                      <w:rPr>
                        <w:b/>
                        <w:sz w:val="16"/>
                        <w:szCs w:val="16"/>
                        <w:lang w:val="en-US"/>
                      </w:rPr>
                    </w:pPr>
                    <w:r w:rsidRPr="002151D3">
                      <w:rPr>
                        <w:b/>
                        <w:sz w:val="16"/>
                        <w:szCs w:val="16"/>
                        <w:lang w:val="en-US"/>
                      </w:rPr>
                      <w:t>MD</w:t>
                    </w:r>
                  </w:p>
                </w:txbxContent>
              </v:textbox>
            </v:oval>
            <v:oval id="_x0000_s1097" style="position:absolute;left:7798;top:13478;width:660;height:540" o:regroupid="1" fillcolor="#ddd">
              <v:textbox style="mso-next-textbox:#_x0000_s1097">
                <w:txbxContent>
                  <w:p w:rsidR="00CE669D" w:rsidRPr="002151D3" w:rsidRDefault="00CE669D" w:rsidP="00CE669D">
                    <w:pPr>
                      <w:rPr>
                        <w:b/>
                        <w:sz w:val="16"/>
                        <w:szCs w:val="16"/>
                        <w:lang w:val="en-US"/>
                      </w:rPr>
                    </w:pPr>
                    <w:r w:rsidRPr="002151D3">
                      <w:rPr>
                        <w:b/>
                        <w:sz w:val="16"/>
                        <w:szCs w:val="16"/>
                        <w:lang w:val="en-US"/>
                      </w:rPr>
                      <w:t>GL</w:t>
                    </w:r>
                  </w:p>
                </w:txbxContent>
              </v:textbox>
            </v:oval>
            <v:oval id="_x0000_s1098" style="position:absolute;left:9228;top:12038;width:660;height:540" o:regroupid="1" fillcolor="#ddd">
              <v:textbox style="mso-next-textbox:#_x0000_s1098">
                <w:txbxContent>
                  <w:p w:rsidR="00CE669D" w:rsidRPr="002151D3" w:rsidRDefault="00CE669D" w:rsidP="00CE669D">
                    <w:pPr>
                      <w:rPr>
                        <w:b/>
                        <w:sz w:val="16"/>
                        <w:szCs w:val="16"/>
                        <w:lang w:val="en-US"/>
                      </w:rPr>
                    </w:pPr>
                    <w:r w:rsidRPr="002151D3">
                      <w:rPr>
                        <w:b/>
                        <w:sz w:val="16"/>
                        <w:szCs w:val="16"/>
                        <w:lang w:val="en-US"/>
                      </w:rPr>
                      <w:t>CT</w:t>
                    </w:r>
                  </w:p>
                </w:txbxContent>
              </v:textbox>
            </v:oval>
            <v:oval id="_x0000_s1099" style="position:absolute;left:10108;top:11678;width:660;height:540" o:regroupid="1" fillcolor="#ddd">
              <v:textbox style="mso-next-textbox:#_x0000_s1099">
                <w:txbxContent>
                  <w:p w:rsidR="00CE669D" w:rsidRPr="002151D3" w:rsidRDefault="00CE669D" w:rsidP="00CE669D">
                    <w:pPr>
                      <w:rPr>
                        <w:b/>
                        <w:sz w:val="16"/>
                        <w:szCs w:val="16"/>
                        <w:lang w:val="en-US"/>
                      </w:rPr>
                    </w:pPr>
                    <w:r w:rsidRPr="002151D3">
                      <w:rPr>
                        <w:b/>
                        <w:sz w:val="16"/>
                        <w:szCs w:val="16"/>
                        <w:lang w:val="en-US"/>
                      </w:rPr>
                      <w:t>CR</w:t>
                    </w:r>
                  </w:p>
                </w:txbxContent>
              </v:textbox>
            </v:oval>
            <v:oval id="_x0000_s1103" style="position:absolute;left:2078;top:9698;width:1430;height:540" o:regroupid="1" fillcolor="#ddd">
              <v:textbox>
                <w:txbxContent>
                  <w:p w:rsidR="00CE669D" w:rsidRPr="002151D3" w:rsidRDefault="00CE669D" w:rsidP="002151D3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2151D3">
                      <w:rPr>
                        <w:b/>
                        <w:sz w:val="16"/>
                        <w:szCs w:val="16"/>
                      </w:rPr>
                      <w:t>ТАКОЙ</w:t>
                    </w:r>
                  </w:p>
                </w:txbxContent>
              </v:textbox>
            </v:oval>
            <v:oval id="_x0000_s1104" style="position:absolute;left:1968;top:10418;width:1650;height:540" o:regroupid="1" fillcolor="#ddd">
              <v:textbox style="mso-next-textbox:#_x0000_s1104">
                <w:txbxContent>
                  <w:p w:rsidR="002151D3" w:rsidRPr="002151D3" w:rsidRDefault="002151D3" w:rsidP="002151D3">
                    <w:pPr>
                      <w:rPr>
                        <w:b/>
                        <w:sz w:val="16"/>
                        <w:szCs w:val="16"/>
                      </w:rPr>
                    </w:pPr>
                    <w:r w:rsidRPr="002151D3">
                      <w:rPr>
                        <w:b/>
                        <w:sz w:val="16"/>
                        <w:szCs w:val="16"/>
                      </w:rPr>
                      <w:t>ТАМ/ ТОГДА</w:t>
                    </w:r>
                  </w:p>
                </w:txbxContent>
              </v:textbox>
            </v:oval>
            <v:oval id="_x0000_s1105" style="position:absolute;left:2848;top:13298;width:1430;height:540" o:regroupid="1" fillcolor="#ddd">
              <v:textbox>
                <w:txbxContent>
                  <w:p w:rsidR="002151D3" w:rsidRPr="002151D3" w:rsidRDefault="002151D3" w:rsidP="002151D3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2151D3">
                      <w:rPr>
                        <w:b/>
                        <w:sz w:val="16"/>
                        <w:szCs w:val="16"/>
                      </w:rPr>
                      <w:t>ТАКОЙ</w:t>
                    </w:r>
                  </w:p>
                </w:txbxContent>
              </v:textbox>
            </v:oval>
            <v:oval id="_x0000_s1107" style="position:absolute;left:1528;top:12758;width:660;height:540" o:regroupid="1" fillcolor="#ddd">
              <v:textbox style="mso-next-textbox:#_x0000_s1107">
                <w:txbxContent>
                  <w:p w:rsidR="002151D3" w:rsidRPr="002151D3" w:rsidRDefault="002151D3" w:rsidP="002151D3">
                    <w:pPr>
                      <w:rPr>
                        <w:b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b/>
                        <w:sz w:val="16"/>
                        <w:szCs w:val="16"/>
                        <w:lang w:val="en-US"/>
                      </w:rPr>
                      <w:t>L/T</w:t>
                    </w:r>
                  </w:p>
                </w:txbxContent>
              </v:textbox>
            </v:oval>
            <v:line id="_x0000_s1108" style="position:absolute" from="2628,13118" to="2628,13478">
              <v:stroke endarrow="block"/>
            </v:line>
            <v:line id="_x0000_s1110" style="position:absolute" from="7028,11138" to="7028,11678"/>
            <v:line id="_x0000_s1111" style="position:absolute;flip:x" from="6588,11678" to="7028,11678">
              <v:stroke endarrow="block"/>
            </v:line>
            <v:oval id="_x0000_s1115" style="position:absolute;left:5928;top:11498;width:660;height:540" fillcolor="#ddd">
              <v:textbox style="mso-next-textbox:#_x0000_s1115">
                <w:txbxContent>
                  <w:p w:rsidR="007154A6" w:rsidRPr="00F54390" w:rsidRDefault="007154A6" w:rsidP="007154A6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BF</w:t>
                    </w:r>
                  </w:p>
                </w:txbxContent>
              </v:textbox>
            </v:oval>
            <v:oval id="_x0000_s1116" style="position:absolute;left:5818;top:12398;width:660;height:540" fillcolor="#ddd">
              <v:textbox style="mso-next-textbox:#_x0000_s1116">
                <w:txbxContent>
                  <w:p w:rsidR="007154A6" w:rsidRPr="00F54390" w:rsidRDefault="007154A6" w:rsidP="007154A6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AG</w:t>
                    </w:r>
                  </w:p>
                </w:txbxContent>
              </v:textbox>
            </v:oval>
          </v:group>
        </w:pict>
      </w:r>
    </w:p>
    <w:p w:rsidR="0083671E" w:rsidRDefault="0083671E" w:rsidP="00A36022">
      <w:pPr>
        <w:spacing w:after="0" w:line="360" w:lineRule="auto"/>
        <w:ind w:firstLine="709"/>
        <w:jc w:val="both"/>
        <w:rPr>
          <w:rFonts w:ascii="Times New Roman" w:hAnsi="Times New Roman"/>
          <w:spacing w:val="60"/>
          <w:sz w:val="24"/>
          <w:szCs w:val="24"/>
        </w:rPr>
      </w:pPr>
    </w:p>
    <w:p w:rsidR="0083671E" w:rsidRDefault="0083671E" w:rsidP="00A36022">
      <w:pPr>
        <w:spacing w:after="0" w:line="360" w:lineRule="auto"/>
        <w:ind w:firstLine="709"/>
        <w:jc w:val="both"/>
        <w:rPr>
          <w:rFonts w:ascii="Times New Roman" w:hAnsi="Times New Roman"/>
          <w:spacing w:val="60"/>
          <w:sz w:val="24"/>
          <w:szCs w:val="24"/>
        </w:rPr>
      </w:pPr>
    </w:p>
    <w:p w:rsidR="0083671E" w:rsidRDefault="0083671E" w:rsidP="00A36022">
      <w:pPr>
        <w:spacing w:after="0" w:line="360" w:lineRule="auto"/>
        <w:ind w:firstLine="709"/>
        <w:jc w:val="both"/>
        <w:rPr>
          <w:rFonts w:ascii="Times New Roman" w:hAnsi="Times New Roman"/>
          <w:spacing w:val="60"/>
          <w:sz w:val="24"/>
          <w:szCs w:val="24"/>
        </w:rPr>
      </w:pPr>
    </w:p>
    <w:p w:rsidR="0083671E" w:rsidRDefault="0083671E" w:rsidP="00A36022">
      <w:pPr>
        <w:spacing w:after="0" w:line="360" w:lineRule="auto"/>
        <w:ind w:firstLine="709"/>
        <w:jc w:val="both"/>
        <w:rPr>
          <w:rFonts w:ascii="Times New Roman" w:hAnsi="Times New Roman"/>
          <w:spacing w:val="60"/>
          <w:sz w:val="24"/>
          <w:szCs w:val="24"/>
        </w:rPr>
      </w:pPr>
    </w:p>
    <w:p w:rsidR="0083671E" w:rsidRDefault="0083671E" w:rsidP="00A36022">
      <w:pPr>
        <w:spacing w:after="0" w:line="360" w:lineRule="auto"/>
        <w:ind w:firstLine="709"/>
        <w:jc w:val="both"/>
        <w:rPr>
          <w:rFonts w:ascii="Times New Roman" w:hAnsi="Times New Roman"/>
          <w:spacing w:val="60"/>
          <w:sz w:val="24"/>
          <w:szCs w:val="24"/>
        </w:rPr>
      </w:pPr>
    </w:p>
    <w:p w:rsidR="0083671E" w:rsidRDefault="0083671E" w:rsidP="00A36022">
      <w:pPr>
        <w:spacing w:after="0" w:line="360" w:lineRule="auto"/>
        <w:ind w:firstLine="709"/>
        <w:jc w:val="both"/>
        <w:rPr>
          <w:rFonts w:ascii="Times New Roman" w:hAnsi="Times New Roman"/>
          <w:spacing w:val="60"/>
          <w:sz w:val="24"/>
          <w:szCs w:val="24"/>
        </w:rPr>
      </w:pPr>
    </w:p>
    <w:p w:rsidR="0083671E" w:rsidRDefault="0083671E" w:rsidP="00A36022">
      <w:pPr>
        <w:spacing w:after="0" w:line="360" w:lineRule="auto"/>
        <w:ind w:firstLine="709"/>
        <w:jc w:val="both"/>
        <w:rPr>
          <w:rFonts w:ascii="Times New Roman" w:hAnsi="Times New Roman"/>
          <w:spacing w:val="60"/>
          <w:sz w:val="24"/>
          <w:szCs w:val="24"/>
        </w:rPr>
      </w:pPr>
    </w:p>
    <w:p w:rsidR="0083671E" w:rsidRDefault="0083671E" w:rsidP="00A36022">
      <w:pPr>
        <w:spacing w:after="0" w:line="360" w:lineRule="auto"/>
        <w:ind w:firstLine="709"/>
        <w:jc w:val="both"/>
        <w:rPr>
          <w:rFonts w:ascii="Times New Roman" w:hAnsi="Times New Roman"/>
          <w:spacing w:val="60"/>
          <w:sz w:val="24"/>
          <w:szCs w:val="24"/>
        </w:rPr>
      </w:pPr>
    </w:p>
    <w:p w:rsidR="0083671E" w:rsidRDefault="0083671E" w:rsidP="00A36022">
      <w:pPr>
        <w:spacing w:after="0" w:line="360" w:lineRule="auto"/>
        <w:ind w:firstLine="709"/>
        <w:jc w:val="both"/>
        <w:rPr>
          <w:rFonts w:ascii="Times New Roman" w:hAnsi="Times New Roman"/>
          <w:spacing w:val="60"/>
          <w:sz w:val="24"/>
          <w:szCs w:val="24"/>
        </w:rPr>
      </w:pPr>
    </w:p>
    <w:p w:rsidR="0083671E" w:rsidRDefault="0083671E" w:rsidP="00A36022">
      <w:pPr>
        <w:spacing w:after="0" w:line="360" w:lineRule="auto"/>
        <w:ind w:firstLine="709"/>
        <w:jc w:val="both"/>
        <w:rPr>
          <w:rFonts w:ascii="Times New Roman" w:hAnsi="Times New Roman"/>
          <w:spacing w:val="60"/>
          <w:sz w:val="24"/>
          <w:szCs w:val="24"/>
        </w:rPr>
      </w:pPr>
    </w:p>
    <w:p w:rsidR="0083671E" w:rsidRDefault="0083671E" w:rsidP="00A36022">
      <w:pPr>
        <w:spacing w:after="0" w:line="360" w:lineRule="auto"/>
        <w:ind w:firstLine="709"/>
        <w:jc w:val="both"/>
        <w:rPr>
          <w:rFonts w:ascii="Times New Roman" w:hAnsi="Times New Roman"/>
          <w:spacing w:val="60"/>
          <w:sz w:val="24"/>
          <w:szCs w:val="24"/>
        </w:rPr>
      </w:pPr>
    </w:p>
    <w:p w:rsidR="0083671E" w:rsidRDefault="0083671E" w:rsidP="00A36022">
      <w:pPr>
        <w:spacing w:after="0" w:line="360" w:lineRule="auto"/>
        <w:ind w:firstLine="709"/>
        <w:jc w:val="both"/>
        <w:rPr>
          <w:rFonts w:ascii="Times New Roman" w:hAnsi="Times New Roman"/>
          <w:spacing w:val="60"/>
          <w:sz w:val="24"/>
          <w:szCs w:val="24"/>
        </w:rPr>
      </w:pPr>
    </w:p>
    <w:p w:rsidR="0083671E" w:rsidRDefault="0083671E" w:rsidP="00A36022">
      <w:pPr>
        <w:spacing w:after="0" w:line="360" w:lineRule="auto"/>
        <w:ind w:firstLine="709"/>
        <w:jc w:val="both"/>
        <w:rPr>
          <w:rFonts w:ascii="Times New Roman" w:hAnsi="Times New Roman"/>
          <w:spacing w:val="60"/>
          <w:sz w:val="24"/>
          <w:szCs w:val="24"/>
        </w:rPr>
      </w:pPr>
    </w:p>
    <w:p w:rsidR="0083671E" w:rsidRDefault="0083671E" w:rsidP="00A36022">
      <w:pPr>
        <w:spacing w:after="0" w:line="360" w:lineRule="auto"/>
        <w:ind w:firstLine="709"/>
        <w:jc w:val="both"/>
        <w:rPr>
          <w:rFonts w:ascii="Times New Roman" w:hAnsi="Times New Roman"/>
          <w:spacing w:val="60"/>
          <w:sz w:val="24"/>
          <w:szCs w:val="24"/>
        </w:rPr>
      </w:pPr>
    </w:p>
    <w:p w:rsidR="002151D3" w:rsidRDefault="002151D3" w:rsidP="0083671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51D3" w:rsidRDefault="00DB39AC" w:rsidP="00DB39A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Рис. 1. Концептуальная сетевая модель понятия ДИСКУРС</w:t>
      </w:r>
    </w:p>
    <w:p w:rsidR="00A942C5" w:rsidRDefault="0078425F" w:rsidP="0083671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0496">
        <w:rPr>
          <w:rFonts w:ascii="Times New Roman" w:hAnsi="Times New Roman"/>
          <w:sz w:val="24"/>
          <w:szCs w:val="24"/>
        </w:rPr>
        <w:lastRenderedPageBreak/>
        <w:t>Таким образом,</w:t>
      </w:r>
      <w:r w:rsidRPr="0078425F">
        <w:rPr>
          <w:rFonts w:ascii="Times New Roman" w:hAnsi="Times New Roman"/>
          <w:sz w:val="24"/>
          <w:szCs w:val="24"/>
        </w:rPr>
        <w:t xml:space="preserve"> </w:t>
      </w:r>
      <w:r w:rsidR="005C384C" w:rsidRPr="0078425F">
        <w:rPr>
          <w:rFonts w:ascii="Times New Roman" w:hAnsi="Times New Roman"/>
          <w:sz w:val="24"/>
          <w:szCs w:val="24"/>
        </w:rPr>
        <w:t xml:space="preserve"> </w:t>
      </w:r>
      <w:r w:rsidR="0083671E">
        <w:rPr>
          <w:rFonts w:ascii="Times New Roman" w:hAnsi="Times New Roman"/>
          <w:sz w:val="24"/>
          <w:szCs w:val="24"/>
        </w:rPr>
        <w:t>п</w:t>
      </w:r>
      <w:r w:rsidR="005C384C" w:rsidRPr="005C384C">
        <w:rPr>
          <w:rFonts w:ascii="Times New Roman" w:hAnsi="Times New Roman"/>
          <w:sz w:val="24"/>
          <w:szCs w:val="24"/>
        </w:rPr>
        <w:t xml:space="preserve">редложенная нами концептуальная модель организации дискурса демонстрирует механизм формирования жанрово-обусловленного </w:t>
      </w:r>
      <w:proofErr w:type="spellStart"/>
      <w:r w:rsidR="005C384C" w:rsidRPr="005C384C">
        <w:rPr>
          <w:rFonts w:ascii="Times New Roman" w:hAnsi="Times New Roman"/>
          <w:sz w:val="24"/>
          <w:szCs w:val="24"/>
        </w:rPr>
        <w:t>вербализованного</w:t>
      </w:r>
      <w:proofErr w:type="spellEnd"/>
      <w:r w:rsidR="005C384C" w:rsidRPr="005C384C">
        <w:rPr>
          <w:rFonts w:ascii="Times New Roman" w:hAnsi="Times New Roman"/>
          <w:sz w:val="24"/>
          <w:szCs w:val="24"/>
        </w:rPr>
        <w:t xml:space="preserve"> сообщения (текста) как результата речемыслительного коммуникативного процесса, протекающего в условиях социального взаимодействия участников коммуникации. </w:t>
      </w:r>
      <w:proofErr w:type="gramStart"/>
      <w:r w:rsidR="005C384C" w:rsidRPr="005C384C">
        <w:rPr>
          <w:rFonts w:ascii="Times New Roman" w:hAnsi="Times New Roman"/>
          <w:sz w:val="24"/>
          <w:szCs w:val="24"/>
        </w:rPr>
        <w:t xml:space="preserve">Эта модель имеет универсальный характер и может быть использована не только при описании различных видов (устный  / письменный, реальный / расщепленный, монологический / диалогический) и типов вербального дискурса (художественный, научный, рекламный и пр.), но и при анализе </w:t>
      </w:r>
      <w:proofErr w:type="spellStart"/>
      <w:r w:rsidR="005C384C" w:rsidRPr="005C384C">
        <w:rPr>
          <w:rFonts w:ascii="Times New Roman" w:hAnsi="Times New Roman"/>
          <w:sz w:val="24"/>
          <w:szCs w:val="24"/>
        </w:rPr>
        <w:t>дискурсов</w:t>
      </w:r>
      <w:proofErr w:type="spellEnd"/>
      <w:r w:rsidR="005C384C" w:rsidRPr="005C384C">
        <w:rPr>
          <w:rFonts w:ascii="Times New Roman" w:hAnsi="Times New Roman"/>
          <w:sz w:val="24"/>
          <w:szCs w:val="24"/>
        </w:rPr>
        <w:t>, использующих иные семиотические коды (дискурс живописи, графи</w:t>
      </w:r>
      <w:r w:rsidR="004B2635">
        <w:rPr>
          <w:rFonts w:ascii="Times New Roman" w:hAnsi="Times New Roman"/>
          <w:sz w:val="24"/>
          <w:szCs w:val="24"/>
        </w:rPr>
        <w:t>ки, музыки, кино и т.д.).</w:t>
      </w:r>
      <w:proofErr w:type="gramEnd"/>
      <w:r w:rsidR="004B2635">
        <w:rPr>
          <w:rFonts w:ascii="Times New Roman" w:hAnsi="Times New Roman"/>
          <w:sz w:val="24"/>
          <w:szCs w:val="24"/>
        </w:rPr>
        <w:t xml:space="preserve"> В эт</w:t>
      </w:r>
      <w:r w:rsidR="005C384C" w:rsidRPr="005C384C">
        <w:rPr>
          <w:rFonts w:ascii="Times New Roman" w:hAnsi="Times New Roman"/>
          <w:sz w:val="24"/>
          <w:szCs w:val="24"/>
        </w:rPr>
        <w:t xml:space="preserve">ом случае </w:t>
      </w:r>
      <w:r w:rsidR="00776334" w:rsidRPr="00870496">
        <w:rPr>
          <w:rFonts w:ascii="Times New Roman" w:hAnsi="Times New Roman"/>
          <w:sz w:val="24"/>
          <w:szCs w:val="24"/>
        </w:rPr>
        <w:t>вариабельным</w:t>
      </w:r>
      <w:r w:rsidR="005C384C" w:rsidRPr="005C384C">
        <w:rPr>
          <w:rFonts w:ascii="Times New Roman" w:hAnsi="Times New Roman"/>
          <w:sz w:val="24"/>
          <w:szCs w:val="24"/>
        </w:rPr>
        <w:t xml:space="preserve"> компонентом модели становится семиотический текст, под которым понимается «определенным образом устроенная совокупность любых знаков, обладающая формальной связностью и содерж</w:t>
      </w:r>
      <w:r w:rsidR="00AB2D63">
        <w:rPr>
          <w:rFonts w:ascii="Times New Roman" w:hAnsi="Times New Roman"/>
          <w:sz w:val="24"/>
          <w:szCs w:val="24"/>
        </w:rPr>
        <w:t>ательной цельностью» [12</w:t>
      </w:r>
      <w:r w:rsidR="005C384C" w:rsidRPr="005C384C">
        <w:rPr>
          <w:rFonts w:ascii="Times New Roman" w:hAnsi="Times New Roman"/>
          <w:sz w:val="24"/>
          <w:szCs w:val="24"/>
        </w:rPr>
        <w:t xml:space="preserve">, с. 6]. </w:t>
      </w:r>
    </w:p>
    <w:p w:rsidR="00A36022" w:rsidRDefault="00DB39AC" w:rsidP="005C384C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70496">
        <w:rPr>
          <w:rFonts w:ascii="Times New Roman" w:hAnsi="Times New Roman"/>
          <w:sz w:val="24"/>
          <w:szCs w:val="24"/>
        </w:rPr>
        <w:t>Концептуальная модель</w:t>
      </w:r>
      <w:r>
        <w:rPr>
          <w:rFonts w:ascii="Times New Roman" w:hAnsi="Times New Roman"/>
          <w:sz w:val="24"/>
          <w:szCs w:val="24"/>
        </w:rPr>
        <w:t xml:space="preserve"> </w:t>
      </w:r>
      <w:r w:rsidR="004B2635">
        <w:rPr>
          <w:rFonts w:ascii="Times New Roman" w:hAnsi="Times New Roman"/>
          <w:sz w:val="24"/>
          <w:szCs w:val="24"/>
        </w:rPr>
        <w:t xml:space="preserve">не только демонстрирует способы организации информации в </w:t>
      </w:r>
      <w:r w:rsidRPr="00870496">
        <w:rPr>
          <w:rFonts w:ascii="Times New Roman" w:hAnsi="Times New Roman"/>
          <w:sz w:val="24"/>
          <w:szCs w:val="24"/>
        </w:rPr>
        <w:t xml:space="preserve">понятии </w:t>
      </w:r>
      <w:r w:rsidR="00776334" w:rsidRPr="00870496">
        <w:rPr>
          <w:rFonts w:ascii="Times New Roman" w:hAnsi="Times New Roman"/>
          <w:sz w:val="24"/>
          <w:szCs w:val="24"/>
        </w:rPr>
        <w:t>«дискурс»</w:t>
      </w:r>
      <w:r w:rsidR="004B2635" w:rsidRPr="00870496">
        <w:rPr>
          <w:rFonts w:ascii="Times New Roman" w:hAnsi="Times New Roman"/>
          <w:sz w:val="24"/>
          <w:szCs w:val="24"/>
        </w:rPr>
        <w:t>,</w:t>
      </w:r>
      <w:r w:rsidR="004B2635">
        <w:rPr>
          <w:rFonts w:ascii="Times New Roman" w:hAnsi="Times New Roman"/>
          <w:sz w:val="24"/>
          <w:szCs w:val="24"/>
        </w:rPr>
        <w:t xml:space="preserve"> но и </w:t>
      </w:r>
      <w:r w:rsidR="00016D3B">
        <w:rPr>
          <w:rFonts w:ascii="Times New Roman" w:hAnsi="Times New Roman"/>
          <w:sz w:val="24"/>
          <w:szCs w:val="24"/>
        </w:rPr>
        <w:t xml:space="preserve">служит основанием для систематизации основных признаков текста – текстовых категорий, часть которых может </w:t>
      </w:r>
      <w:r w:rsidR="006A7661">
        <w:rPr>
          <w:rFonts w:ascii="Times New Roman" w:hAnsi="Times New Roman"/>
          <w:sz w:val="24"/>
          <w:szCs w:val="24"/>
        </w:rPr>
        <w:t xml:space="preserve">быть </w:t>
      </w:r>
      <w:r w:rsidR="006125C3">
        <w:rPr>
          <w:rFonts w:ascii="Times New Roman" w:hAnsi="Times New Roman"/>
          <w:sz w:val="24"/>
          <w:szCs w:val="24"/>
        </w:rPr>
        <w:t>отне</w:t>
      </w:r>
      <w:r w:rsidR="006A7661">
        <w:rPr>
          <w:rFonts w:ascii="Times New Roman" w:hAnsi="Times New Roman"/>
          <w:sz w:val="24"/>
          <w:szCs w:val="24"/>
        </w:rPr>
        <w:t>сена</w:t>
      </w:r>
      <w:r w:rsidR="00016D3B">
        <w:rPr>
          <w:rFonts w:ascii="Times New Roman" w:hAnsi="Times New Roman"/>
          <w:sz w:val="24"/>
          <w:szCs w:val="24"/>
        </w:rPr>
        <w:t xml:space="preserve"> к тексту как таковому</w:t>
      </w:r>
      <w:r w:rsidR="006A766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6A7661">
        <w:rPr>
          <w:rFonts w:ascii="Times New Roman" w:hAnsi="Times New Roman"/>
          <w:sz w:val="24"/>
          <w:szCs w:val="24"/>
        </w:rPr>
        <w:t>фактуальные</w:t>
      </w:r>
      <w:proofErr w:type="spellEnd"/>
      <w:r w:rsidR="006A7661">
        <w:rPr>
          <w:rFonts w:ascii="Times New Roman" w:hAnsi="Times New Roman"/>
          <w:sz w:val="24"/>
          <w:szCs w:val="24"/>
        </w:rPr>
        <w:t xml:space="preserve"> категории)</w:t>
      </w:r>
      <w:r w:rsidR="00016D3B">
        <w:rPr>
          <w:rFonts w:ascii="Times New Roman" w:hAnsi="Times New Roman"/>
          <w:sz w:val="24"/>
          <w:szCs w:val="24"/>
        </w:rPr>
        <w:t xml:space="preserve">, а часть – транспонирована в текст </w:t>
      </w:r>
      <w:r w:rsidR="006A7661">
        <w:rPr>
          <w:rFonts w:ascii="Times New Roman" w:hAnsi="Times New Roman"/>
          <w:sz w:val="24"/>
          <w:szCs w:val="24"/>
        </w:rPr>
        <w:t xml:space="preserve">из дискурса (дискурсивные категории). </w:t>
      </w:r>
      <w:r w:rsidR="006125C3">
        <w:rPr>
          <w:rFonts w:ascii="Times New Roman" w:hAnsi="Times New Roman"/>
          <w:sz w:val="24"/>
          <w:szCs w:val="24"/>
        </w:rPr>
        <w:t xml:space="preserve">Разграничение и описание </w:t>
      </w:r>
      <w:proofErr w:type="spellStart"/>
      <w:r w:rsidR="006125C3">
        <w:rPr>
          <w:rFonts w:ascii="Times New Roman" w:hAnsi="Times New Roman"/>
          <w:sz w:val="24"/>
          <w:szCs w:val="24"/>
        </w:rPr>
        <w:t>фактуальных</w:t>
      </w:r>
      <w:proofErr w:type="spellEnd"/>
      <w:r w:rsidR="006125C3">
        <w:rPr>
          <w:rFonts w:ascii="Times New Roman" w:hAnsi="Times New Roman"/>
          <w:sz w:val="24"/>
          <w:szCs w:val="24"/>
        </w:rPr>
        <w:t xml:space="preserve"> и дискурсивных</w:t>
      </w:r>
      <w:r w:rsidR="004B2635">
        <w:rPr>
          <w:rFonts w:ascii="Times New Roman" w:hAnsi="Times New Roman"/>
          <w:sz w:val="24"/>
          <w:szCs w:val="24"/>
        </w:rPr>
        <w:t xml:space="preserve"> текстовых категорий является</w:t>
      </w:r>
      <w:r w:rsidR="006125C3">
        <w:rPr>
          <w:rFonts w:ascii="Times New Roman" w:hAnsi="Times New Roman"/>
          <w:sz w:val="24"/>
          <w:szCs w:val="24"/>
        </w:rPr>
        <w:t xml:space="preserve"> темой</w:t>
      </w:r>
      <w:r w:rsidR="004B2635">
        <w:rPr>
          <w:rFonts w:ascii="Times New Roman" w:hAnsi="Times New Roman"/>
          <w:sz w:val="24"/>
          <w:szCs w:val="24"/>
        </w:rPr>
        <w:t xml:space="preserve"> отдельного исследования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70496">
        <w:rPr>
          <w:rFonts w:ascii="Times New Roman" w:hAnsi="Times New Roman"/>
          <w:sz w:val="24"/>
          <w:szCs w:val="24"/>
        </w:rPr>
        <w:t xml:space="preserve">связанного </w:t>
      </w:r>
      <w:proofErr w:type="gramStart"/>
      <w:r w:rsidRPr="00870496">
        <w:rPr>
          <w:rFonts w:ascii="Times New Roman" w:hAnsi="Times New Roman"/>
          <w:sz w:val="24"/>
          <w:szCs w:val="24"/>
        </w:rPr>
        <w:t>с</w:t>
      </w:r>
      <w:proofErr w:type="gramEnd"/>
      <w:r w:rsidRPr="00870496">
        <w:rPr>
          <w:rFonts w:ascii="Times New Roman" w:hAnsi="Times New Roman"/>
          <w:sz w:val="24"/>
          <w:szCs w:val="24"/>
        </w:rPr>
        <w:t xml:space="preserve"> данным</w:t>
      </w:r>
      <w:r w:rsidR="006125C3">
        <w:rPr>
          <w:rFonts w:ascii="Times New Roman" w:hAnsi="Times New Roman"/>
          <w:sz w:val="24"/>
          <w:szCs w:val="24"/>
        </w:rPr>
        <w:t>.</w:t>
      </w:r>
    </w:p>
    <w:p w:rsidR="006125C3" w:rsidRDefault="006125C3" w:rsidP="005C384C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125C3" w:rsidRPr="006125C3" w:rsidRDefault="006125C3" w:rsidP="006125C3">
      <w:pPr>
        <w:spacing w:after="0"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6125C3">
        <w:rPr>
          <w:rFonts w:ascii="Times New Roman" w:hAnsi="Times New Roman"/>
          <w:b/>
          <w:sz w:val="24"/>
          <w:szCs w:val="24"/>
        </w:rPr>
        <w:t>ЛИТЕРАТУРА</w:t>
      </w:r>
    </w:p>
    <w:p w:rsidR="005D18A1" w:rsidRPr="005D18A1" w:rsidRDefault="005D18A1" w:rsidP="005D18A1">
      <w:p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345C1" w:rsidRPr="00DB0829" w:rsidRDefault="005D18A1" w:rsidP="00FE08BA">
      <w:pPr>
        <w:numPr>
          <w:ilvl w:val="0"/>
          <w:numId w:val="7"/>
        </w:numPr>
        <w:tabs>
          <w:tab w:val="clear" w:pos="135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B0829">
        <w:rPr>
          <w:rFonts w:ascii="Times New Roman" w:hAnsi="Times New Roman"/>
          <w:sz w:val="24"/>
          <w:szCs w:val="24"/>
        </w:rPr>
        <w:t>Барнет</w:t>
      </w:r>
      <w:proofErr w:type="spellEnd"/>
      <w:r w:rsidRPr="00DB0829">
        <w:rPr>
          <w:rFonts w:ascii="Times New Roman" w:hAnsi="Times New Roman"/>
          <w:sz w:val="24"/>
          <w:szCs w:val="24"/>
        </w:rPr>
        <w:t xml:space="preserve"> В. М. Проблемы изучения жанров устной научной речи </w:t>
      </w:r>
      <w:r w:rsidR="00FE08BA" w:rsidRPr="00DB0829">
        <w:rPr>
          <w:rFonts w:ascii="Times New Roman" w:hAnsi="Times New Roman"/>
          <w:sz w:val="24"/>
          <w:szCs w:val="24"/>
        </w:rPr>
        <w:t xml:space="preserve"> </w:t>
      </w:r>
      <w:r w:rsidRPr="00DB0829">
        <w:rPr>
          <w:rFonts w:ascii="Times New Roman" w:hAnsi="Times New Roman"/>
          <w:sz w:val="24"/>
          <w:szCs w:val="24"/>
        </w:rPr>
        <w:t>/</w:t>
      </w:r>
      <w:r w:rsidR="00FE08BA" w:rsidRPr="00DB0829">
        <w:rPr>
          <w:rFonts w:ascii="Times New Roman" w:hAnsi="Times New Roman"/>
          <w:sz w:val="24"/>
          <w:szCs w:val="24"/>
        </w:rPr>
        <w:t xml:space="preserve"> </w:t>
      </w:r>
      <w:r w:rsidRPr="00DB0829">
        <w:rPr>
          <w:rFonts w:ascii="Times New Roman" w:hAnsi="Times New Roman"/>
          <w:sz w:val="24"/>
          <w:szCs w:val="24"/>
        </w:rPr>
        <w:t> В. М. </w:t>
      </w:r>
      <w:proofErr w:type="spellStart"/>
      <w:r w:rsidRPr="00DB0829">
        <w:rPr>
          <w:rFonts w:ascii="Times New Roman" w:hAnsi="Times New Roman"/>
          <w:sz w:val="24"/>
          <w:szCs w:val="24"/>
        </w:rPr>
        <w:t>Барнет</w:t>
      </w:r>
      <w:proofErr w:type="spellEnd"/>
      <w:r w:rsidRPr="00DB0829">
        <w:rPr>
          <w:rFonts w:ascii="Times New Roman" w:hAnsi="Times New Roman"/>
          <w:sz w:val="24"/>
          <w:szCs w:val="24"/>
        </w:rPr>
        <w:t> //</w:t>
      </w:r>
      <w:r w:rsidR="00FE08BA" w:rsidRPr="00DB0829">
        <w:rPr>
          <w:rFonts w:ascii="Times New Roman" w:hAnsi="Times New Roman"/>
          <w:sz w:val="24"/>
          <w:szCs w:val="24"/>
        </w:rPr>
        <w:t xml:space="preserve"> </w:t>
      </w:r>
      <w:r w:rsidRPr="00DB0829">
        <w:rPr>
          <w:rFonts w:ascii="Times New Roman" w:hAnsi="Times New Roman"/>
          <w:sz w:val="24"/>
          <w:szCs w:val="24"/>
        </w:rPr>
        <w:t> Современная русская устная речь / ред. О. </w:t>
      </w:r>
      <w:r w:rsidR="004B2635" w:rsidRPr="00DB0829">
        <w:rPr>
          <w:rFonts w:ascii="Times New Roman" w:hAnsi="Times New Roman"/>
          <w:sz w:val="24"/>
          <w:szCs w:val="24"/>
        </w:rPr>
        <w:t>А. Лаптева. – Красноярск, 1985. </w:t>
      </w:r>
      <w:r w:rsidRPr="00DB0829">
        <w:rPr>
          <w:rFonts w:ascii="Times New Roman" w:hAnsi="Times New Roman"/>
          <w:sz w:val="24"/>
          <w:szCs w:val="24"/>
        </w:rPr>
        <w:t>– С. 80-132.</w:t>
      </w:r>
      <w:r w:rsidR="00FE08BA" w:rsidRPr="00DB0829">
        <w:rPr>
          <w:rFonts w:ascii="Times New Roman" w:hAnsi="Times New Roman"/>
          <w:sz w:val="24"/>
          <w:szCs w:val="24"/>
        </w:rPr>
        <w:t xml:space="preserve"> 2.</w:t>
      </w:r>
      <w:r w:rsidR="00FE08BA" w:rsidRPr="00DB0829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="00865F32" w:rsidRPr="00DB0829">
        <w:rPr>
          <w:rFonts w:ascii="Times New Roman" w:hAnsi="Times New Roman"/>
          <w:sz w:val="24"/>
          <w:szCs w:val="24"/>
          <w:lang w:val="uk-UA"/>
        </w:rPr>
        <w:t>Бацевич</w:t>
      </w:r>
      <w:proofErr w:type="spellEnd"/>
      <w:r w:rsidR="00865F32" w:rsidRPr="00DB0829">
        <w:rPr>
          <w:rFonts w:ascii="Times New Roman" w:hAnsi="Times New Roman"/>
          <w:sz w:val="24"/>
          <w:szCs w:val="24"/>
          <w:lang w:val="uk-UA"/>
        </w:rPr>
        <w:t xml:space="preserve"> Ф. С. Текст, дискурс, </w:t>
      </w:r>
      <w:proofErr w:type="spellStart"/>
      <w:r w:rsidR="00865F32" w:rsidRPr="00DB0829">
        <w:rPr>
          <w:rFonts w:ascii="Times New Roman" w:hAnsi="Times New Roman"/>
          <w:sz w:val="24"/>
          <w:szCs w:val="24"/>
          <w:lang w:val="uk-UA"/>
        </w:rPr>
        <w:t>речевой</w:t>
      </w:r>
      <w:proofErr w:type="spellEnd"/>
      <w:r w:rsidR="00865F32" w:rsidRPr="00DB0829">
        <w:rPr>
          <w:rFonts w:ascii="Times New Roman" w:hAnsi="Times New Roman"/>
          <w:sz w:val="24"/>
          <w:szCs w:val="24"/>
          <w:lang w:val="uk-UA"/>
        </w:rPr>
        <w:t xml:space="preserve"> жанр: </w:t>
      </w:r>
      <w:proofErr w:type="spellStart"/>
      <w:r w:rsidR="00865F32" w:rsidRPr="00DB0829">
        <w:rPr>
          <w:rFonts w:ascii="Times New Roman" w:hAnsi="Times New Roman"/>
          <w:sz w:val="24"/>
          <w:szCs w:val="24"/>
          <w:lang w:val="uk-UA"/>
        </w:rPr>
        <w:t>соотношение</w:t>
      </w:r>
      <w:proofErr w:type="spellEnd"/>
      <w:r w:rsidR="00865F32" w:rsidRPr="00DB0829">
        <w:rPr>
          <w:rFonts w:ascii="Times New Roman" w:hAnsi="Times New Roman"/>
          <w:sz w:val="24"/>
          <w:szCs w:val="24"/>
          <w:lang w:val="uk-UA"/>
        </w:rPr>
        <w:t xml:space="preserve"> понятий / Ф. С. </w:t>
      </w:r>
      <w:proofErr w:type="spellStart"/>
      <w:r w:rsidR="00865F32" w:rsidRPr="00DB0829">
        <w:rPr>
          <w:rFonts w:ascii="Times New Roman" w:hAnsi="Times New Roman"/>
          <w:sz w:val="24"/>
          <w:szCs w:val="24"/>
          <w:lang w:val="uk-UA"/>
        </w:rPr>
        <w:t>Бацевич</w:t>
      </w:r>
      <w:proofErr w:type="spellEnd"/>
      <w:r w:rsidR="00865F32" w:rsidRPr="00DB0829">
        <w:rPr>
          <w:rFonts w:ascii="Times New Roman" w:hAnsi="Times New Roman"/>
          <w:sz w:val="24"/>
          <w:szCs w:val="24"/>
          <w:lang w:val="uk-UA"/>
        </w:rPr>
        <w:t> </w:t>
      </w:r>
      <w:r w:rsidR="008056DE" w:rsidRPr="00DB0829">
        <w:rPr>
          <w:rFonts w:ascii="Times New Roman" w:hAnsi="Times New Roman"/>
          <w:sz w:val="24"/>
          <w:szCs w:val="24"/>
          <w:lang w:val="uk-UA"/>
        </w:rPr>
        <w:t>// Вісник ХНУ ім.</w:t>
      </w:r>
      <w:r w:rsidR="00865F32" w:rsidRPr="00DB0829">
        <w:rPr>
          <w:rFonts w:ascii="Times New Roman" w:hAnsi="Times New Roman"/>
          <w:sz w:val="24"/>
          <w:szCs w:val="24"/>
          <w:lang w:val="uk-UA"/>
        </w:rPr>
        <w:t xml:space="preserve"> В. Н. </w:t>
      </w:r>
      <w:proofErr w:type="spellStart"/>
      <w:r w:rsidR="00865F32" w:rsidRPr="00DB0829">
        <w:rPr>
          <w:rFonts w:ascii="Times New Roman" w:hAnsi="Times New Roman"/>
          <w:sz w:val="24"/>
          <w:szCs w:val="24"/>
          <w:lang w:val="uk-UA"/>
        </w:rPr>
        <w:t>Каразіна</w:t>
      </w:r>
      <w:proofErr w:type="spellEnd"/>
      <w:r w:rsidR="00865F32" w:rsidRPr="00DB0829">
        <w:rPr>
          <w:rFonts w:ascii="Times New Roman" w:hAnsi="Times New Roman"/>
          <w:sz w:val="24"/>
          <w:szCs w:val="24"/>
          <w:lang w:val="uk-UA"/>
        </w:rPr>
        <w:t>. Серія Філологія. – 2001. – Вип. 33. – С. 3–6.</w:t>
      </w:r>
      <w:r w:rsidR="004B2635" w:rsidRPr="00DB0829">
        <w:rPr>
          <w:rFonts w:ascii="Times New Roman" w:hAnsi="Times New Roman"/>
          <w:sz w:val="24"/>
          <w:szCs w:val="24"/>
          <w:lang w:val="uk-UA"/>
        </w:rPr>
        <w:t xml:space="preserve">     3</w:t>
      </w:r>
      <w:r w:rsidR="0011198D" w:rsidRPr="00DB0829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="004B2635" w:rsidRPr="00DB0829">
        <w:rPr>
          <w:rFonts w:ascii="Times New Roman" w:hAnsi="Times New Roman"/>
          <w:sz w:val="24"/>
          <w:szCs w:val="24"/>
        </w:rPr>
        <w:t>Белянин</w:t>
      </w:r>
      <w:proofErr w:type="spellEnd"/>
      <w:r w:rsidR="004B2635" w:rsidRPr="00DB0829">
        <w:rPr>
          <w:rFonts w:ascii="Times New Roman" w:hAnsi="Times New Roman"/>
          <w:sz w:val="24"/>
          <w:szCs w:val="24"/>
        </w:rPr>
        <w:t xml:space="preserve"> В. П. </w:t>
      </w:r>
      <w:r w:rsidR="004B2635" w:rsidRPr="00DB0829">
        <w:rPr>
          <w:rFonts w:ascii="Times New Roman" w:hAnsi="Times New Roman"/>
          <w:color w:val="2A2723"/>
          <w:sz w:val="24"/>
          <w:szCs w:val="24"/>
        </w:rPr>
        <w:t xml:space="preserve">Основы психолингвистической диагностики. (Модели мира в литературе) /  </w:t>
      </w:r>
      <w:proofErr w:type="spellStart"/>
      <w:r w:rsidR="004B2635" w:rsidRPr="00DB0829">
        <w:rPr>
          <w:rFonts w:ascii="Times New Roman" w:hAnsi="Times New Roman"/>
          <w:color w:val="2A2723"/>
          <w:sz w:val="24"/>
          <w:szCs w:val="24"/>
        </w:rPr>
        <w:t>Белянин</w:t>
      </w:r>
      <w:proofErr w:type="spellEnd"/>
      <w:r w:rsidR="004B2635" w:rsidRPr="00DB0829">
        <w:rPr>
          <w:rFonts w:ascii="Times New Roman" w:hAnsi="Times New Roman"/>
          <w:color w:val="2A2723"/>
          <w:sz w:val="24"/>
          <w:szCs w:val="24"/>
        </w:rPr>
        <w:t xml:space="preserve"> В. П. –  М.</w:t>
      </w:r>
      <w:proofErr w:type="gramStart"/>
      <w:r w:rsidR="004B2635" w:rsidRPr="00DB0829">
        <w:rPr>
          <w:rFonts w:ascii="Times New Roman" w:hAnsi="Times New Roman"/>
          <w:color w:val="2A2723"/>
          <w:sz w:val="24"/>
          <w:szCs w:val="24"/>
        </w:rPr>
        <w:t xml:space="preserve"> :</w:t>
      </w:r>
      <w:proofErr w:type="gramEnd"/>
      <w:r w:rsidR="004B2635" w:rsidRPr="00DB0829">
        <w:rPr>
          <w:rFonts w:ascii="Times New Roman" w:hAnsi="Times New Roman"/>
          <w:color w:val="2A2723"/>
          <w:sz w:val="24"/>
          <w:szCs w:val="24"/>
        </w:rPr>
        <w:t xml:space="preserve"> </w:t>
      </w:r>
      <w:proofErr w:type="spellStart"/>
      <w:r w:rsidR="004B2635" w:rsidRPr="00DB0829">
        <w:rPr>
          <w:rFonts w:ascii="Times New Roman" w:hAnsi="Times New Roman"/>
          <w:color w:val="2A2723"/>
          <w:sz w:val="24"/>
          <w:szCs w:val="24"/>
        </w:rPr>
        <w:t>Тривола</w:t>
      </w:r>
      <w:proofErr w:type="spellEnd"/>
      <w:r w:rsidR="004B2635" w:rsidRPr="00DB0829">
        <w:rPr>
          <w:rFonts w:ascii="Times New Roman" w:hAnsi="Times New Roman"/>
          <w:color w:val="2A2723"/>
          <w:sz w:val="24"/>
          <w:szCs w:val="24"/>
        </w:rPr>
        <w:t xml:space="preserve">, 2000. – 248 с. 4. </w:t>
      </w:r>
      <w:proofErr w:type="spellStart"/>
      <w:r w:rsidR="005A6B3B" w:rsidRPr="00DB0829">
        <w:rPr>
          <w:rFonts w:ascii="Times New Roman" w:hAnsi="Times New Roman"/>
          <w:sz w:val="24"/>
          <w:szCs w:val="24"/>
        </w:rPr>
        <w:t>Бенвенист</w:t>
      </w:r>
      <w:proofErr w:type="spellEnd"/>
      <w:r w:rsidR="005A6B3B" w:rsidRPr="00DB0829">
        <w:rPr>
          <w:rFonts w:ascii="Times New Roman" w:hAnsi="Times New Roman"/>
          <w:sz w:val="24"/>
          <w:szCs w:val="24"/>
        </w:rPr>
        <w:t xml:space="preserve"> Э.</w:t>
      </w:r>
      <w:r w:rsidR="006125C3" w:rsidRPr="00DB0829">
        <w:rPr>
          <w:rFonts w:ascii="Times New Roman" w:hAnsi="Times New Roman"/>
          <w:sz w:val="24"/>
          <w:szCs w:val="24"/>
        </w:rPr>
        <w:t xml:space="preserve"> Общая лингвистика </w:t>
      </w:r>
      <w:r w:rsidR="006125C3" w:rsidRPr="00DB0829">
        <w:rPr>
          <w:rFonts w:ascii="Times New Roman" w:hAnsi="Times New Roman"/>
          <w:sz w:val="24"/>
          <w:szCs w:val="24"/>
          <w:lang w:val="uk-UA"/>
        </w:rPr>
        <w:t>/ </w:t>
      </w:r>
      <w:proofErr w:type="spellStart"/>
      <w:r w:rsidR="006125C3" w:rsidRPr="00DB0829">
        <w:rPr>
          <w:rFonts w:ascii="Times New Roman" w:hAnsi="Times New Roman"/>
          <w:sz w:val="24"/>
          <w:szCs w:val="24"/>
        </w:rPr>
        <w:t>Бенвенист</w:t>
      </w:r>
      <w:proofErr w:type="spellEnd"/>
      <w:r w:rsidR="006125C3" w:rsidRPr="00DB0829">
        <w:rPr>
          <w:rFonts w:ascii="Times New Roman" w:hAnsi="Times New Roman"/>
          <w:sz w:val="24"/>
          <w:szCs w:val="24"/>
        </w:rPr>
        <w:t xml:space="preserve"> Э.</w:t>
      </w:r>
      <w:r w:rsidR="006125C3" w:rsidRPr="00DB0829">
        <w:rPr>
          <w:rFonts w:ascii="Times New Roman" w:hAnsi="Times New Roman"/>
          <w:sz w:val="24"/>
          <w:szCs w:val="24"/>
          <w:lang w:val="uk-UA"/>
        </w:rPr>
        <w:t>;</w:t>
      </w:r>
      <w:r w:rsidR="006125C3" w:rsidRPr="00DB0829">
        <w:rPr>
          <w:rFonts w:ascii="Times New Roman" w:hAnsi="Times New Roman"/>
          <w:sz w:val="24"/>
          <w:szCs w:val="24"/>
        </w:rPr>
        <w:t xml:space="preserve"> пер. с фр. Ю. Н.  </w:t>
      </w:r>
      <w:proofErr w:type="spellStart"/>
      <w:r w:rsidR="006125C3" w:rsidRPr="00DB0829">
        <w:rPr>
          <w:rFonts w:ascii="Times New Roman" w:hAnsi="Times New Roman"/>
          <w:sz w:val="24"/>
          <w:szCs w:val="24"/>
        </w:rPr>
        <w:t>Караулова</w:t>
      </w:r>
      <w:proofErr w:type="spellEnd"/>
      <w:r w:rsidR="006125C3" w:rsidRPr="00DB0829">
        <w:rPr>
          <w:rFonts w:ascii="Times New Roman" w:hAnsi="Times New Roman"/>
          <w:sz w:val="24"/>
          <w:szCs w:val="24"/>
        </w:rPr>
        <w:t>, В. П. Мурат, И. В. </w:t>
      </w:r>
      <w:proofErr w:type="spellStart"/>
      <w:r w:rsidR="006125C3" w:rsidRPr="00DB0829">
        <w:rPr>
          <w:rFonts w:ascii="Times New Roman" w:hAnsi="Times New Roman"/>
          <w:sz w:val="24"/>
          <w:szCs w:val="24"/>
        </w:rPr>
        <w:t>Барышевой</w:t>
      </w:r>
      <w:proofErr w:type="spellEnd"/>
      <w:r w:rsidR="006125C3" w:rsidRPr="00DB0829">
        <w:rPr>
          <w:rFonts w:ascii="Times New Roman" w:hAnsi="Times New Roman"/>
          <w:sz w:val="24"/>
          <w:szCs w:val="24"/>
        </w:rPr>
        <w:t>, Н. И. Мельниковой</w:t>
      </w:r>
      <w:r w:rsidR="006125C3" w:rsidRPr="00DB0829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="006125C3" w:rsidRPr="00DB0829">
        <w:rPr>
          <w:rFonts w:ascii="Times New Roman" w:hAnsi="Times New Roman"/>
          <w:sz w:val="24"/>
          <w:szCs w:val="24"/>
        </w:rPr>
        <w:t>М.</w:t>
      </w:r>
      <w:proofErr w:type="gramStart"/>
      <w:r w:rsidR="006125C3" w:rsidRPr="00DB082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6125C3" w:rsidRPr="00DB0829">
        <w:rPr>
          <w:rFonts w:ascii="Times New Roman" w:hAnsi="Times New Roman"/>
          <w:sz w:val="24"/>
          <w:szCs w:val="24"/>
        </w:rPr>
        <w:t xml:space="preserve"> Прогресс, </w:t>
      </w:r>
      <w:r w:rsidR="006125C3" w:rsidRPr="00DB0829">
        <w:rPr>
          <w:rFonts w:ascii="Times New Roman" w:hAnsi="Times New Roman"/>
          <w:sz w:val="24"/>
          <w:szCs w:val="24"/>
          <w:lang w:val="uk-UA"/>
        </w:rPr>
        <w:t xml:space="preserve">1974. – </w:t>
      </w:r>
      <w:r w:rsidR="006125C3" w:rsidRPr="00DB0829">
        <w:rPr>
          <w:rFonts w:ascii="Times New Roman" w:hAnsi="Times New Roman"/>
          <w:sz w:val="24"/>
          <w:szCs w:val="24"/>
        </w:rPr>
        <w:t>446</w:t>
      </w:r>
      <w:r w:rsidR="006125C3" w:rsidRPr="00DB082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125C3" w:rsidRPr="00DB0829">
        <w:rPr>
          <w:rFonts w:ascii="Times New Roman" w:hAnsi="Times New Roman"/>
          <w:sz w:val="24"/>
          <w:szCs w:val="24"/>
        </w:rPr>
        <w:t xml:space="preserve">с. </w:t>
      </w:r>
      <w:r w:rsidR="004B2635" w:rsidRPr="00DB0829">
        <w:rPr>
          <w:rFonts w:ascii="Times New Roman" w:hAnsi="Times New Roman"/>
          <w:sz w:val="24"/>
          <w:szCs w:val="24"/>
        </w:rPr>
        <w:t>5</w:t>
      </w:r>
      <w:r w:rsidR="0011198D" w:rsidRPr="00DB082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B2635" w:rsidRPr="00DB0829">
        <w:rPr>
          <w:rFonts w:ascii="Times New Roman" w:hAnsi="Times New Roman"/>
          <w:sz w:val="24"/>
          <w:szCs w:val="24"/>
        </w:rPr>
        <w:t>Гайда</w:t>
      </w:r>
      <w:proofErr w:type="spellEnd"/>
      <w:proofErr w:type="gramStart"/>
      <w:r w:rsidR="004B2635" w:rsidRPr="00DB0829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4B2635" w:rsidRPr="00DB0829">
        <w:rPr>
          <w:rFonts w:ascii="Times New Roman" w:hAnsi="Times New Roman"/>
          <w:sz w:val="24"/>
          <w:szCs w:val="24"/>
        </w:rPr>
        <w:t>т. Жанры разговорных высказываний / Ст. </w:t>
      </w:r>
      <w:proofErr w:type="spellStart"/>
      <w:r w:rsidR="004B2635" w:rsidRPr="00DB0829">
        <w:rPr>
          <w:rFonts w:ascii="Times New Roman" w:hAnsi="Times New Roman"/>
          <w:sz w:val="24"/>
          <w:szCs w:val="24"/>
        </w:rPr>
        <w:t>Гайда</w:t>
      </w:r>
      <w:proofErr w:type="spellEnd"/>
      <w:r w:rsidR="004B2635" w:rsidRPr="00DB0829">
        <w:rPr>
          <w:rFonts w:ascii="Times New Roman" w:hAnsi="Times New Roman"/>
          <w:sz w:val="24"/>
          <w:szCs w:val="24"/>
        </w:rPr>
        <w:t xml:space="preserve">; пер. с польск. В. В. Дементьева // Жанры речи. </w:t>
      </w:r>
      <w:proofErr w:type="spellStart"/>
      <w:r w:rsidR="004B2635" w:rsidRPr="00DB0829">
        <w:rPr>
          <w:rFonts w:ascii="Times New Roman" w:hAnsi="Times New Roman"/>
          <w:sz w:val="24"/>
          <w:szCs w:val="24"/>
        </w:rPr>
        <w:t>Вып</w:t>
      </w:r>
      <w:proofErr w:type="spellEnd"/>
      <w:r w:rsidR="004B2635" w:rsidRPr="00DB0829">
        <w:rPr>
          <w:rFonts w:ascii="Times New Roman" w:hAnsi="Times New Roman"/>
          <w:sz w:val="24"/>
          <w:szCs w:val="24"/>
        </w:rPr>
        <w:t xml:space="preserve">. 2 / отв. ред. В. Е. Гольдин. – Саратов, 1999. – С. 103-111. 6. </w:t>
      </w:r>
      <w:r w:rsidR="005F11AB" w:rsidRPr="00DB0829">
        <w:rPr>
          <w:rFonts w:ascii="Times New Roman" w:hAnsi="Times New Roman"/>
          <w:sz w:val="24"/>
          <w:szCs w:val="24"/>
        </w:rPr>
        <w:t>Гнатюк О. Л. Основы теории коммуникации: [учебно</w:t>
      </w:r>
      <w:r w:rsidR="004B2635" w:rsidRPr="00DB0829">
        <w:rPr>
          <w:rFonts w:ascii="Times New Roman" w:hAnsi="Times New Roman"/>
          <w:sz w:val="24"/>
          <w:szCs w:val="24"/>
        </w:rPr>
        <w:t>е пособие] /  Гнатюк О. Л. – М.</w:t>
      </w:r>
      <w:r w:rsidR="005F11AB" w:rsidRPr="00DB0829">
        <w:rPr>
          <w:rFonts w:ascii="Times New Roman" w:hAnsi="Times New Roman"/>
          <w:sz w:val="24"/>
          <w:szCs w:val="24"/>
        </w:rPr>
        <w:t>: КНОРУС, 2010. – 256 с.</w:t>
      </w:r>
      <w:r w:rsidR="004B2635" w:rsidRPr="00DB0829">
        <w:rPr>
          <w:rFonts w:ascii="Times New Roman" w:hAnsi="Times New Roman"/>
          <w:sz w:val="24"/>
          <w:szCs w:val="24"/>
        </w:rPr>
        <w:t xml:space="preserve"> 7. </w:t>
      </w:r>
      <w:r w:rsidRPr="00DB0829">
        <w:rPr>
          <w:rFonts w:ascii="Times New Roman" w:hAnsi="Times New Roman"/>
          <w:sz w:val="24"/>
          <w:szCs w:val="24"/>
        </w:rPr>
        <w:t>Гольдин В. Е. Жанровая организация речи в аспекте социальных взаимодействий / В. Е. Гольдин, О. Н. Дубровская</w:t>
      </w:r>
      <w:r w:rsidR="00FE08BA" w:rsidRPr="00DB0829">
        <w:rPr>
          <w:rFonts w:ascii="Times New Roman" w:hAnsi="Times New Roman"/>
          <w:sz w:val="24"/>
          <w:szCs w:val="24"/>
          <w:lang w:val="en-US"/>
        </w:rPr>
        <w:t> </w:t>
      </w:r>
      <w:r w:rsidRPr="00DB0829">
        <w:rPr>
          <w:rFonts w:ascii="Times New Roman" w:hAnsi="Times New Roman"/>
          <w:sz w:val="24"/>
          <w:szCs w:val="24"/>
        </w:rPr>
        <w:t> // </w:t>
      </w:r>
      <w:r w:rsidR="00FE08BA" w:rsidRPr="00DB0829">
        <w:rPr>
          <w:rFonts w:ascii="Times New Roman" w:hAnsi="Times New Roman"/>
          <w:sz w:val="24"/>
          <w:szCs w:val="24"/>
          <w:lang w:val="en-US"/>
        </w:rPr>
        <w:t> </w:t>
      </w:r>
      <w:r w:rsidRPr="00DB0829">
        <w:rPr>
          <w:rFonts w:ascii="Times New Roman" w:hAnsi="Times New Roman"/>
          <w:sz w:val="24"/>
          <w:szCs w:val="24"/>
        </w:rPr>
        <w:t xml:space="preserve">Жанры </w:t>
      </w:r>
      <w:r w:rsidR="00FE08BA" w:rsidRPr="00DB0829">
        <w:rPr>
          <w:rFonts w:ascii="Times New Roman" w:hAnsi="Times New Roman"/>
          <w:sz w:val="24"/>
          <w:szCs w:val="24"/>
        </w:rPr>
        <w:t xml:space="preserve">речи. </w:t>
      </w:r>
      <w:proofErr w:type="spellStart"/>
      <w:r w:rsidR="00FE08BA" w:rsidRPr="00DB0829">
        <w:rPr>
          <w:rFonts w:ascii="Times New Roman" w:hAnsi="Times New Roman"/>
          <w:sz w:val="24"/>
          <w:szCs w:val="24"/>
        </w:rPr>
        <w:t>Вып</w:t>
      </w:r>
      <w:proofErr w:type="spellEnd"/>
      <w:r w:rsidR="00FE08BA" w:rsidRPr="00DB0829">
        <w:rPr>
          <w:rFonts w:ascii="Times New Roman" w:hAnsi="Times New Roman"/>
          <w:sz w:val="24"/>
          <w:szCs w:val="24"/>
        </w:rPr>
        <w:t>. 3 /  отв. ред. В. Е.</w:t>
      </w:r>
      <w:r w:rsidR="00FE08BA" w:rsidRPr="00DB0829">
        <w:rPr>
          <w:rFonts w:ascii="Times New Roman" w:hAnsi="Times New Roman"/>
          <w:sz w:val="24"/>
          <w:szCs w:val="24"/>
          <w:lang w:val="en-US"/>
        </w:rPr>
        <w:t> </w:t>
      </w:r>
      <w:r w:rsidR="00FE08BA" w:rsidRPr="00DB0829">
        <w:rPr>
          <w:rFonts w:ascii="Times New Roman" w:hAnsi="Times New Roman"/>
          <w:sz w:val="24"/>
          <w:szCs w:val="24"/>
        </w:rPr>
        <w:t xml:space="preserve">Гольдин. </w:t>
      </w:r>
      <w:r w:rsidRPr="00DB0829">
        <w:rPr>
          <w:rFonts w:ascii="Times New Roman" w:hAnsi="Times New Roman"/>
          <w:sz w:val="24"/>
          <w:szCs w:val="24"/>
        </w:rPr>
        <w:t xml:space="preserve">– Саратов, 2002. </w:t>
      </w:r>
      <w:r w:rsidR="00FE08BA" w:rsidRPr="00DB0829">
        <w:rPr>
          <w:rFonts w:ascii="Times New Roman" w:hAnsi="Times New Roman"/>
          <w:sz w:val="24"/>
          <w:szCs w:val="24"/>
        </w:rPr>
        <w:t>−</w:t>
      </w:r>
      <w:r w:rsidRPr="00DB0829">
        <w:rPr>
          <w:rFonts w:ascii="Times New Roman" w:hAnsi="Times New Roman"/>
          <w:sz w:val="24"/>
          <w:szCs w:val="24"/>
        </w:rPr>
        <w:t xml:space="preserve"> С. 5-17.</w:t>
      </w:r>
      <w:r w:rsidR="004B2635" w:rsidRPr="00DB0829">
        <w:rPr>
          <w:rFonts w:ascii="Times New Roman" w:hAnsi="Times New Roman"/>
          <w:sz w:val="24"/>
          <w:szCs w:val="24"/>
        </w:rPr>
        <w:t xml:space="preserve"> 8. </w:t>
      </w:r>
      <w:r w:rsidR="005A6B3B" w:rsidRPr="00DB0829">
        <w:rPr>
          <w:rFonts w:ascii="Times New Roman" w:hAnsi="Times New Roman"/>
          <w:sz w:val="24"/>
          <w:szCs w:val="24"/>
        </w:rPr>
        <w:t xml:space="preserve">Дейк Т. А., </w:t>
      </w:r>
      <w:proofErr w:type="spellStart"/>
      <w:r w:rsidR="005A6B3B" w:rsidRPr="00DB0829">
        <w:rPr>
          <w:rFonts w:ascii="Times New Roman" w:hAnsi="Times New Roman"/>
          <w:sz w:val="24"/>
          <w:szCs w:val="24"/>
        </w:rPr>
        <w:t>ван</w:t>
      </w:r>
      <w:proofErr w:type="spellEnd"/>
      <w:r w:rsidR="005A6B3B" w:rsidRPr="00DB0829">
        <w:rPr>
          <w:rFonts w:ascii="Times New Roman" w:hAnsi="Times New Roman"/>
          <w:sz w:val="24"/>
          <w:szCs w:val="24"/>
        </w:rPr>
        <w:t>. Язык.</w:t>
      </w:r>
      <w:r w:rsidR="004B2635" w:rsidRPr="00DB0829">
        <w:rPr>
          <w:rFonts w:ascii="Times New Roman" w:hAnsi="Times New Roman"/>
          <w:sz w:val="24"/>
          <w:szCs w:val="24"/>
        </w:rPr>
        <w:t xml:space="preserve"> Познание. Коммуникация  / Дейк </w:t>
      </w:r>
      <w:r w:rsidR="005A6B3B" w:rsidRPr="00DB0829">
        <w:rPr>
          <w:rFonts w:ascii="Times New Roman" w:hAnsi="Times New Roman"/>
          <w:sz w:val="24"/>
          <w:szCs w:val="24"/>
        </w:rPr>
        <w:t xml:space="preserve">Т. А., </w:t>
      </w:r>
      <w:proofErr w:type="spellStart"/>
      <w:r w:rsidR="005A6B3B" w:rsidRPr="00DB0829">
        <w:rPr>
          <w:rFonts w:ascii="Times New Roman" w:hAnsi="Times New Roman"/>
          <w:sz w:val="24"/>
          <w:szCs w:val="24"/>
        </w:rPr>
        <w:t>ван</w:t>
      </w:r>
      <w:proofErr w:type="spellEnd"/>
      <w:r w:rsidR="005A6B3B" w:rsidRPr="00DB0829">
        <w:rPr>
          <w:rFonts w:ascii="Times New Roman" w:hAnsi="Times New Roman"/>
          <w:sz w:val="24"/>
          <w:szCs w:val="24"/>
        </w:rPr>
        <w:t>; пер. с англ. под ред. В. И. Герасимова. – М.</w:t>
      </w:r>
      <w:proofErr w:type="gramStart"/>
      <w:r w:rsidR="005A6B3B" w:rsidRPr="00DB082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5A6B3B" w:rsidRPr="00DB0829">
        <w:rPr>
          <w:rFonts w:ascii="Times New Roman" w:hAnsi="Times New Roman"/>
          <w:sz w:val="24"/>
          <w:szCs w:val="24"/>
        </w:rPr>
        <w:t xml:space="preserve"> Прогресс, 1989. – 312 с.</w:t>
      </w:r>
      <w:r w:rsidR="004B2635" w:rsidRPr="00DB0829">
        <w:rPr>
          <w:rFonts w:ascii="Times New Roman" w:hAnsi="Times New Roman"/>
          <w:sz w:val="24"/>
          <w:szCs w:val="24"/>
        </w:rPr>
        <w:t xml:space="preserve"> </w:t>
      </w:r>
      <w:r w:rsidR="004B2635" w:rsidRPr="00DB0829">
        <w:rPr>
          <w:rFonts w:ascii="Times New Roman" w:hAnsi="Times New Roman"/>
          <w:sz w:val="24"/>
          <w:szCs w:val="24"/>
        </w:rPr>
        <w:lastRenderedPageBreak/>
        <w:t>9. Дементьев </w:t>
      </w:r>
      <w:r w:rsidRPr="00DB0829">
        <w:rPr>
          <w:rFonts w:ascii="Times New Roman" w:hAnsi="Times New Roman"/>
          <w:sz w:val="24"/>
          <w:szCs w:val="24"/>
        </w:rPr>
        <w:t>В. В. Непрямая коммуникация и ее жанры / Дементьев В. В. – Саратов</w:t>
      </w:r>
      <w:proofErr w:type="gramStart"/>
      <w:r w:rsidRPr="00DB082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B0829">
        <w:rPr>
          <w:rFonts w:ascii="Times New Roman" w:hAnsi="Times New Roman"/>
          <w:sz w:val="24"/>
          <w:szCs w:val="24"/>
        </w:rPr>
        <w:t xml:space="preserve"> Изд-во </w:t>
      </w:r>
      <w:proofErr w:type="spellStart"/>
      <w:r w:rsidRPr="00DB0829">
        <w:rPr>
          <w:rFonts w:ascii="Times New Roman" w:hAnsi="Times New Roman"/>
          <w:sz w:val="24"/>
          <w:szCs w:val="24"/>
        </w:rPr>
        <w:t>Сарат</w:t>
      </w:r>
      <w:proofErr w:type="spellEnd"/>
      <w:r w:rsidRPr="00DB0829">
        <w:rPr>
          <w:rFonts w:ascii="Times New Roman" w:hAnsi="Times New Roman"/>
          <w:sz w:val="24"/>
          <w:szCs w:val="24"/>
        </w:rPr>
        <w:t>. ун-та, 2000. – 248 с.</w:t>
      </w:r>
      <w:r w:rsidR="004B2635" w:rsidRPr="00DB0829">
        <w:rPr>
          <w:rFonts w:ascii="Times New Roman" w:hAnsi="Times New Roman"/>
          <w:sz w:val="24"/>
          <w:szCs w:val="24"/>
        </w:rPr>
        <w:t xml:space="preserve"> 10. </w:t>
      </w:r>
      <w:r w:rsidR="00250389" w:rsidRPr="00DB0829">
        <w:rPr>
          <w:rFonts w:ascii="Times New Roman" w:hAnsi="Times New Roman"/>
          <w:sz w:val="24"/>
          <w:szCs w:val="24"/>
          <w:lang w:val="uk-UA"/>
        </w:rPr>
        <w:t xml:space="preserve">Дискурс </w:t>
      </w:r>
      <w:proofErr w:type="spellStart"/>
      <w:r w:rsidR="00250389" w:rsidRPr="00DB0829">
        <w:rPr>
          <w:rFonts w:ascii="Times New Roman" w:hAnsi="Times New Roman"/>
          <w:sz w:val="24"/>
          <w:szCs w:val="24"/>
          <w:lang w:val="uk-UA"/>
        </w:rPr>
        <w:t>как</w:t>
      </w:r>
      <w:proofErr w:type="spellEnd"/>
      <w:r w:rsidR="00250389" w:rsidRPr="00DB082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250389" w:rsidRPr="00DB0829">
        <w:rPr>
          <w:rFonts w:ascii="Times New Roman" w:hAnsi="Times New Roman"/>
          <w:sz w:val="24"/>
          <w:szCs w:val="24"/>
          <w:lang w:val="uk-UA"/>
        </w:rPr>
        <w:t>когнитивно-коммуникативн</w:t>
      </w:r>
      <w:r w:rsidR="00250389" w:rsidRPr="00DB0829">
        <w:rPr>
          <w:rFonts w:ascii="Times New Roman" w:hAnsi="Times New Roman"/>
          <w:sz w:val="24"/>
          <w:szCs w:val="24"/>
        </w:rPr>
        <w:t>ый</w:t>
      </w:r>
      <w:proofErr w:type="spellEnd"/>
      <w:r w:rsidR="00250389" w:rsidRPr="00DB0829">
        <w:rPr>
          <w:rFonts w:ascii="Times New Roman" w:hAnsi="Times New Roman"/>
          <w:sz w:val="24"/>
          <w:szCs w:val="24"/>
        </w:rPr>
        <w:t xml:space="preserve"> феномен [Электронный ресурс] / [Безуглая Л. Р., Бондаренко Е. В., Донец П. М. и др.</w:t>
      </w:r>
      <w:proofErr w:type="gramStart"/>
      <w:r w:rsidR="00250389" w:rsidRPr="00DB0829">
        <w:rPr>
          <w:rFonts w:ascii="Times New Roman" w:hAnsi="Times New Roman"/>
          <w:sz w:val="24"/>
          <w:szCs w:val="24"/>
        </w:rPr>
        <w:t xml:space="preserve"> ]</w:t>
      </w:r>
      <w:proofErr w:type="gramEnd"/>
      <w:r w:rsidR="00250389" w:rsidRPr="00DB0829">
        <w:rPr>
          <w:rFonts w:ascii="Times New Roman" w:hAnsi="Times New Roman"/>
          <w:sz w:val="24"/>
          <w:szCs w:val="24"/>
        </w:rPr>
        <w:t xml:space="preserve">; под ред. И. С. Шевченко; пер. с </w:t>
      </w:r>
      <w:proofErr w:type="spellStart"/>
      <w:r w:rsidR="00250389" w:rsidRPr="00DB0829">
        <w:rPr>
          <w:rFonts w:ascii="Times New Roman" w:hAnsi="Times New Roman"/>
          <w:sz w:val="24"/>
          <w:szCs w:val="24"/>
        </w:rPr>
        <w:t>укр</w:t>
      </w:r>
      <w:proofErr w:type="spellEnd"/>
      <w:r w:rsidR="00250389" w:rsidRPr="00DB0829">
        <w:rPr>
          <w:rFonts w:ascii="Times New Roman" w:hAnsi="Times New Roman"/>
          <w:sz w:val="24"/>
          <w:szCs w:val="24"/>
        </w:rPr>
        <w:t>. – Харьков</w:t>
      </w:r>
      <w:proofErr w:type="gramStart"/>
      <w:r w:rsidR="00250389" w:rsidRPr="00DB082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250389" w:rsidRPr="00DB0829">
        <w:rPr>
          <w:rFonts w:ascii="Times New Roman" w:hAnsi="Times New Roman"/>
          <w:sz w:val="24"/>
          <w:szCs w:val="24"/>
        </w:rPr>
        <w:t xml:space="preserve"> Константа, 2005. – 356 с. – Режим доступа</w:t>
      </w:r>
      <w:r w:rsidR="00B9221A" w:rsidRPr="00DB0829">
        <w:rPr>
          <w:rFonts w:ascii="Times New Roman" w:hAnsi="Times New Roman"/>
          <w:sz w:val="24"/>
          <w:szCs w:val="24"/>
        </w:rPr>
        <w:t xml:space="preserve"> к книге</w:t>
      </w:r>
      <w:r w:rsidR="00250389" w:rsidRPr="00DB0829">
        <w:rPr>
          <w:rFonts w:ascii="Times New Roman" w:hAnsi="Times New Roman"/>
          <w:sz w:val="24"/>
          <w:szCs w:val="24"/>
        </w:rPr>
        <w:t xml:space="preserve">:  </w:t>
      </w:r>
      <w:hyperlink r:id="rId5" w:history="1">
        <w:r w:rsidR="00250389" w:rsidRPr="00DB0829">
          <w:rPr>
            <w:rStyle w:val="a4"/>
            <w:rFonts w:ascii="Times New Roman" w:hAnsi="Times New Roman"/>
            <w:sz w:val="24"/>
            <w:szCs w:val="24"/>
          </w:rPr>
          <w:t>http://shevchenkois-h.univer.kharkov.ua/books.html</w:t>
        </w:r>
      </w:hyperlink>
      <w:r w:rsidR="004B2635">
        <w:t>.</w:t>
      </w:r>
      <w:r w:rsidR="00250389" w:rsidRPr="00DB0829">
        <w:rPr>
          <w:rFonts w:ascii="Times New Roman" w:hAnsi="Times New Roman"/>
          <w:sz w:val="24"/>
          <w:szCs w:val="24"/>
        </w:rPr>
        <w:t xml:space="preserve"> </w:t>
      </w:r>
      <w:r w:rsidR="004B2635" w:rsidRPr="00DB0829">
        <w:rPr>
          <w:rFonts w:ascii="Times New Roman" w:hAnsi="Times New Roman"/>
          <w:sz w:val="24"/>
          <w:szCs w:val="24"/>
        </w:rPr>
        <w:t>11. </w:t>
      </w:r>
      <w:proofErr w:type="spellStart"/>
      <w:r w:rsidRPr="00DB0829">
        <w:rPr>
          <w:rFonts w:ascii="Times New Roman" w:hAnsi="Times New Roman"/>
          <w:sz w:val="24"/>
          <w:szCs w:val="24"/>
        </w:rPr>
        <w:t>Долинин</w:t>
      </w:r>
      <w:proofErr w:type="spellEnd"/>
      <w:r w:rsidRPr="00DB0829">
        <w:rPr>
          <w:rFonts w:ascii="Times New Roman" w:hAnsi="Times New Roman"/>
          <w:sz w:val="24"/>
          <w:szCs w:val="24"/>
        </w:rPr>
        <w:t xml:space="preserve"> К. А.</w:t>
      </w:r>
      <w:r w:rsidRPr="00DB082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B0829">
        <w:rPr>
          <w:rFonts w:ascii="Times New Roman" w:hAnsi="Times New Roman"/>
          <w:sz w:val="24"/>
          <w:szCs w:val="24"/>
          <w:lang w:val="uk-UA"/>
        </w:rPr>
        <w:t>Речев</w:t>
      </w:r>
      <w:r w:rsidRPr="00DB0829">
        <w:rPr>
          <w:rFonts w:ascii="Times New Roman" w:hAnsi="Times New Roman"/>
          <w:sz w:val="24"/>
          <w:szCs w:val="24"/>
        </w:rPr>
        <w:t>ые</w:t>
      </w:r>
      <w:proofErr w:type="spellEnd"/>
      <w:r w:rsidRPr="00DB0829">
        <w:rPr>
          <w:rFonts w:ascii="Times New Roman" w:hAnsi="Times New Roman"/>
          <w:sz w:val="24"/>
          <w:szCs w:val="24"/>
        </w:rPr>
        <w:t xml:space="preserve"> жанры как средство организации социального взаимодействия</w:t>
      </w:r>
      <w:r w:rsidRPr="00DB0829">
        <w:rPr>
          <w:rFonts w:ascii="Times New Roman" w:hAnsi="Times New Roman"/>
          <w:sz w:val="24"/>
          <w:szCs w:val="24"/>
          <w:lang w:val="uk-UA"/>
        </w:rPr>
        <w:t> / К. А</w:t>
      </w:r>
      <w:r w:rsidR="004B2635" w:rsidRPr="00DB0829">
        <w:rPr>
          <w:rFonts w:ascii="Times New Roman" w:hAnsi="Times New Roman"/>
          <w:sz w:val="24"/>
          <w:szCs w:val="24"/>
          <w:lang w:val="uk-UA"/>
        </w:rPr>
        <w:t>. </w:t>
      </w:r>
      <w:proofErr w:type="spellStart"/>
      <w:r w:rsidR="004B2635" w:rsidRPr="00DB0829">
        <w:rPr>
          <w:rFonts w:ascii="Times New Roman" w:hAnsi="Times New Roman"/>
          <w:sz w:val="24"/>
          <w:szCs w:val="24"/>
          <w:lang w:val="uk-UA"/>
        </w:rPr>
        <w:t>Долинин</w:t>
      </w:r>
      <w:proofErr w:type="spellEnd"/>
      <w:r w:rsidR="004B2635" w:rsidRPr="00DB0829">
        <w:rPr>
          <w:rFonts w:ascii="Times New Roman" w:hAnsi="Times New Roman"/>
          <w:sz w:val="24"/>
          <w:szCs w:val="24"/>
          <w:lang w:val="uk-UA"/>
        </w:rPr>
        <w:t xml:space="preserve"> //  </w:t>
      </w:r>
      <w:proofErr w:type="spellStart"/>
      <w:r w:rsidR="004B2635" w:rsidRPr="00DB0829">
        <w:rPr>
          <w:rFonts w:ascii="Times New Roman" w:hAnsi="Times New Roman"/>
          <w:sz w:val="24"/>
          <w:szCs w:val="24"/>
          <w:lang w:val="uk-UA"/>
        </w:rPr>
        <w:t>Жанры</w:t>
      </w:r>
      <w:proofErr w:type="spellEnd"/>
      <w:r w:rsidR="004B2635" w:rsidRPr="00DB0829">
        <w:rPr>
          <w:rFonts w:ascii="Times New Roman" w:hAnsi="Times New Roman"/>
          <w:sz w:val="24"/>
          <w:szCs w:val="24"/>
          <w:lang w:val="uk-UA"/>
        </w:rPr>
        <w:t xml:space="preserve"> речи. </w:t>
      </w:r>
      <w:proofErr w:type="spellStart"/>
      <w:r w:rsidR="004B2635" w:rsidRPr="00DB0829">
        <w:rPr>
          <w:rFonts w:ascii="Times New Roman" w:hAnsi="Times New Roman"/>
          <w:sz w:val="24"/>
          <w:szCs w:val="24"/>
          <w:lang w:val="uk-UA"/>
        </w:rPr>
        <w:t>Вып</w:t>
      </w:r>
      <w:proofErr w:type="spellEnd"/>
      <w:r w:rsidR="004B2635" w:rsidRPr="00DB0829">
        <w:rPr>
          <w:rFonts w:ascii="Times New Roman" w:hAnsi="Times New Roman"/>
          <w:sz w:val="24"/>
          <w:szCs w:val="24"/>
          <w:lang w:val="uk-UA"/>
        </w:rPr>
        <w:t>. </w:t>
      </w:r>
      <w:r w:rsidRPr="00DB0829">
        <w:rPr>
          <w:rFonts w:ascii="Times New Roman" w:hAnsi="Times New Roman"/>
          <w:sz w:val="24"/>
          <w:szCs w:val="24"/>
          <w:lang w:val="uk-UA"/>
        </w:rPr>
        <w:t>2 / </w:t>
      </w:r>
      <w:r w:rsidRPr="00DB0829">
        <w:rPr>
          <w:rFonts w:ascii="Times New Roman" w:hAnsi="Times New Roman"/>
          <w:sz w:val="24"/>
          <w:szCs w:val="24"/>
        </w:rPr>
        <w:t xml:space="preserve">отв. ред. В. Е. Гольдин. </w:t>
      </w:r>
      <w:r w:rsidRPr="00DB0829">
        <w:rPr>
          <w:rFonts w:ascii="Times New Roman" w:hAnsi="Times New Roman"/>
          <w:sz w:val="24"/>
          <w:szCs w:val="24"/>
          <w:lang w:val="uk-UA"/>
        </w:rPr>
        <w:t>– Саратов, 1999. –– С. 7-13.</w:t>
      </w:r>
      <w:r w:rsidR="004B2635" w:rsidRPr="00DB082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B0829" w:rsidRPr="00DB0829">
        <w:rPr>
          <w:rFonts w:ascii="Times New Roman" w:hAnsi="Times New Roman"/>
          <w:sz w:val="24"/>
          <w:szCs w:val="24"/>
          <w:lang w:val="uk-UA"/>
        </w:rPr>
        <w:t xml:space="preserve">12. Елина Е. А. </w:t>
      </w:r>
      <w:r w:rsidR="00DB0829" w:rsidRPr="00DB0829">
        <w:rPr>
          <w:rFonts w:ascii="Times New Roman" w:hAnsi="Times New Roman"/>
          <w:sz w:val="24"/>
          <w:szCs w:val="24"/>
        </w:rPr>
        <w:t>Семиотика рекламы [Электронный ресурс] / </w:t>
      </w:r>
      <w:proofErr w:type="spellStart"/>
      <w:r w:rsidR="00DB0829" w:rsidRPr="00DB0829">
        <w:rPr>
          <w:rFonts w:ascii="Times New Roman" w:hAnsi="Times New Roman"/>
          <w:sz w:val="24"/>
          <w:szCs w:val="24"/>
        </w:rPr>
        <w:t>Елина</w:t>
      </w:r>
      <w:proofErr w:type="spellEnd"/>
      <w:r w:rsidR="00DB0829" w:rsidRPr="00DB0829">
        <w:rPr>
          <w:rFonts w:ascii="Times New Roman" w:hAnsi="Times New Roman"/>
          <w:sz w:val="24"/>
          <w:szCs w:val="24"/>
        </w:rPr>
        <w:t xml:space="preserve"> Е. А. – М.</w:t>
      </w:r>
      <w:proofErr w:type="gramStart"/>
      <w:r w:rsidR="00DB0829" w:rsidRPr="00DB0829">
        <w:rPr>
          <w:rFonts w:ascii="Times New Roman" w:hAnsi="Times New Roman"/>
          <w:sz w:val="24"/>
          <w:szCs w:val="24"/>
        </w:rPr>
        <w:t> :</w:t>
      </w:r>
      <w:proofErr w:type="gramEnd"/>
      <w:r w:rsidR="00DB0829" w:rsidRPr="00DB0829">
        <w:rPr>
          <w:rFonts w:ascii="Times New Roman" w:hAnsi="Times New Roman"/>
          <w:sz w:val="24"/>
          <w:szCs w:val="24"/>
        </w:rPr>
        <w:t xml:space="preserve"> Дашков и Ко, 2009. – 136 с. – Режим доступа</w:t>
      </w:r>
      <w:r w:rsidR="00DB0829">
        <w:rPr>
          <w:rFonts w:ascii="Times New Roman" w:hAnsi="Times New Roman"/>
          <w:sz w:val="24"/>
          <w:szCs w:val="24"/>
        </w:rPr>
        <w:t xml:space="preserve"> к книге</w:t>
      </w:r>
      <w:r w:rsidR="00DB0829" w:rsidRPr="00DB0829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="00DB0829" w:rsidRPr="00DB0829">
          <w:rPr>
            <w:rStyle w:val="a4"/>
            <w:rFonts w:ascii="Times New Roman" w:hAnsi="Times New Roman"/>
            <w:sz w:val="24"/>
            <w:szCs w:val="24"/>
          </w:rPr>
          <w:t>http://read24.ru/pdf/evgeniya-elina-semiotika-reklamyi.html</w:t>
        </w:r>
      </w:hyperlink>
      <w:r w:rsidR="00DB0829" w:rsidRPr="00DB0829">
        <w:rPr>
          <w:rFonts w:ascii="Times New Roman" w:hAnsi="Times New Roman"/>
          <w:sz w:val="24"/>
          <w:szCs w:val="24"/>
        </w:rPr>
        <w:t xml:space="preserve"> </w:t>
      </w:r>
      <w:r w:rsidR="008D0DA2">
        <w:rPr>
          <w:rFonts w:ascii="Times New Roman" w:hAnsi="Times New Roman"/>
          <w:sz w:val="24"/>
          <w:szCs w:val="24"/>
          <w:lang w:val="uk-UA"/>
        </w:rPr>
        <w:t>13</w:t>
      </w:r>
      <w:r w:rsidR="004B2635" w:rsidRPr="00DB0829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2203C8" w:rsidRPr="00DB0829">
        <w:rPr>
          <w:rFonts w:ascii="Times New Roman" w:hAnsi="Times New Roman"/>
          <w:sz w:val="24"/>
          <w:szCs w:val="24"/>
        </w:rPr>
        <w:t xml:space="preserve">Жаботинская С. А. Концепт / домен: матричная и сетевая модели / С. А. Жаботинская  // Культура народов Причерноморья. – 2009.  – № 168. – Т. 1. – С. 254–259. </w:t>
      </w:r>
      <w:r w:rsidR="008D0DA2">
        <w:rPr>
          <w:rFonts w:ascii="Times New Roman" w:hAnsi="Times New Roman"/>
          <w:sz w:val="24"/>
          <w:szCs w:val="24"/>
        </w:rPr>
        <w:t>14</w:t>
      </w:r>
      <w:r w:rsidR="004B2635" w:rsidRPr="00DB0829">
        <w:rPr>
          <w:rFonts w:ascii="Times New Roman" w:hAnsi="Times New Roman"/>
          <w:sz w:val="24"/>
          <w:szCs w:val="24"/>
        </w:rPr>
        <w:t xml:space="preserve">. </w:t>
      </w:r>
      <w:r w:rsidR="002203C8" w:rsidRPr="00DB0829">
        <w:rPr>
          <w:rFonts w:ascii="Times New Roman" w:hAnsi="Times New Roman"/>
          <w:sz w:val="24"/>
          <w:szCs w:val="24"/>
        </w:rPr>
        <w:t xml:space="preserve">Жаботинская С. А. Имя как текст: концептуальная сеть </w:t>
      </w:r>
      <w:proofErr w:type="spellStart"/>
      <w:r w:rsidR="002203C8" w:rsidRPr="00DB0829">
        <w:rPr>
          <w:rFonts w:ascii="Times New Roman" w:hAnsi="Times New Roman"/>
          <w:sz w:val="24"/>
          <w:szCs w:val="24"/>
        </w:rPr>
        <w:t>лексичнского</w:t>
      </w:r>
      <w:proofErr w:type="spellEnd"/>
      <w:r w:rsidR="002203C8" w:rsidRPr="00DB0829">
        <w:rPr>
          <w:rFonts w:ascii="Times New Roman" w:hAnsi="Times New Roman"/>
          <w:sz w:val="24"/>
          <w:szCs w:val="24"/>
        </w:rPr>
        <w:t xml:space="preserve"> значения (анализ имени эмоции) / С. А. Жаботинская //  </w:t>
      </w:r>
      <w:proofErr w:type="spellStart"/>
      <w:r w:rsidR="002203C8" w:rsidRPr="00DB0829">
        <w:rPr>
          <w:rFonts w:ascii="Times New Roman" w:hAnsi="Times New Roman"/>
          <w:sz w:val="24"/>
          <w:szCs w:val="24"/>
        </w:rPr>
        <w:t>Когниция</w:t>
      </w:r>
      <w:proofErr w:type="spellEnd"/>
      <w:r w:rsidR="002203C8" w:rsidRPr="00DB0829">
        <w:rPr>
          <w:rFonts w:ascii="Times New Roman" w:hAnsi="Times New Roman"/>
          <w:sz w:val="24"/>
          <w:szCs w:val="24"/>
        </w:rPr>
        <w:t xml:space="preserve">, коммуникация, </w:t>
      </w:r>
      <w:proofErr w:type="spellStart"/>
      <w:r w:rsidR="002203C8" w:rsidRPr="00DB0829">
        <w:rPr>
          <w:rFonts w:ascii="Times New Roman" w:hAnsi="Times New Roman"/>
          <w:sz w:val="24"/>
          <w:szCs w:val="24"/>
        </w:rPr>
        <w:t>дискурс</w:t>
      </w:r>
      <w:proofErr w:type="spellEnd"/>
      <w:r w:rsidR="002203C8" w:rsidRPr="00DB0829">
        <w:rPr>
          <w:rFonts w:ascii="Times New Roman" w:hAnsi="Times New Roman"/>
          <w:sz w:val="24"/>
          <w:szCs w:val="24"/>
        </w:rPr>
        <w:t>. Международный электронный журнал. – 2013а. –  № 6. – С. 47-76.</w:t>
      </w:r>
      <w:r w:rsidR="008D0DA2">
        <w:rPr>
          <w:rFonts w:ascii="Times New Roman" w:hAnsi="Times New Roman"/>
          <w:sz w:val="24"/>
          <w:szCs w:val="24"/>
        </w:rPr>
        <w:t xml:space="preserve"> 15</w:t>
      </w:r>
      <w:r w:rsidR="004B2635" w:rsidRPr="00DB0829">
        <w:rPr>
          <w:rFonts w:ascii="Times New Roman" w:hAnsi="Times New Roman"/>
          <w:sz w:val="24"/>
          <w:szCs w:val="24"/>
        </w:rPr>
        <w:t>. </w:t>
      </w:r>
      <w:r w:rsidR="00FB3630" w:rsidRPr="00DB0829">
        <w:rPr>
          <w:rFonts w:ascii="Times New Roman" w:hAnsi="Times New Roman"/>
          <w:sz w:val="24"/>
          <w:szCs w:val="24"/>
        </w:rPr>
        <w:t>Жаботинская С. А.</w:t>
      </w:r>
      <w:r w:rsidR="00FB3630" w:rsidRPr="00DB0829">
        <w:rPr>
          <w:sz w:val="28"/>
          <w:szCs w:val="28"/>
          <w:lang w:val="uk-UA"/>
        </w:rPr>
        <w:t xml:space="preserve"> </w:t>
      </w:r>
      <w:r w:rsidR="00FB3630" w:rsidRPr="00DB0829">
        <w:rPr>
          <w:rFonts w:ascii="Times New Roman" w:hAnsi="Times New Roman"/>
          <w:sz w:val="24"/>
          <w:szCs w:val="24"/>
          <w:lang w:val="uk-UA"/>
        </w:rPr>
        <w:t xml:space="preserve">Семантика </w:t>
      </w:r>
      <w:proofErr w:type="spellStart"/>
      <w:r w:rsidR="00FB3630" w:rsidRPr="00DB0829">
        <w:rPr>
          <w:rFonts w:ascii="Times New Roman" w:hAnsi="Times New Roman"/>
          <w:sz w:val="24"/>
          <w:szCs w:val="24"/>
        </w:rPr>
        <w:t>лингвальных</w:t>
      </w:r>
      <w:proofErr w:type="spellEnd"/>
      <w:r w:rsidR="00FB3630" w:rsidRPr="00DB0829">
        <w:rPr>
          <w:rFonts w:ascii="Times New Roman" w:hAnsi="Times New Roman"/>
          <w:sz w:val="24"/>
          <w:szCs w:val="24"/>
        </w:rPr>
        <w:t xml:space="preserve"> сетей и структурирование информации в профессиональной  сфере // Тринадцатая международная научно-практическая конференция «Экономическая психология: современные проблемы и перспективы развития». 26-29 ноября </w:t>
      </w:r>
      <w:smartTag w:uri="urn:schemas-microsoft-com:office:smarttags" w:element="metricconverter">
        <w:smartTagPr>
          <w:attr w:name="ProductID" w:val="2013 г"/>
        </w:smartTagPr>
        <w:r w:rsidR="00FB3630" w:rsidRPr="00DB0829">
          <w:rPr>
            <w:rFonts w:ascii="Times New Roman" w:hAnsi="Times New Roman"/>
            <w:sz w:val="24"/>
            <w:szCs w:val="24"/>
          </w:rPr>
          <w:t>2013 г</w:t>
        </w:r>
      </w:smartTag>
      <w:r w:rsidR="00FB3630" w:rsidRPr="00DB0829">
        <w:rPr>
          <w:rFonts w:ascii="Times New Roman" w:hAnsi="Times New Roman"/>
          <w:sz w:val="24"/>
          <w:szCs w:val="24"/>
        </w:rPr>
        <w:t>.</w:t>
      </w:r>
      <w:proofErr w:type="gramStart"/>
      <w:r w:rsidR="00FB3630" w:rsidRPr="00DB082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FB3630" w:rsidRPr="00DB0829">
        <w:rPr>
          <w:rFonts w:ascii="Times New Roman" w:hAnsi="Times New Roman"/>
          <w:sz w:val="24"/>
          <w:szCs w:val="24"/>
        </w:rPr>
        <w:t xml:space="preserve"> Материалы конференции. – СПб</w:t>
      </w:r>
      <w:proofErr w:type="gramStart"/>
      <w:r w:rsidR="00FB3630" w:rsidRPr="00DB082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FB3630" w:rsidRPr="00DB0829">
        <w:rPr>
          <w:rFonts w:ascii="Times New Roman" w:hAnsi="Times New Roman"/>
          <w:sz w:val="24"/>
          <w:szCs w:val="24"/>
        </w:rPr>
        <w:t xml:space="preserve"> Изд-во ИМЦ «НВШ – СПб», 2013б. – С. 96-100.</w:t>
      </w:r>
      <w:r w:rsidR="008D0DA2">
        <w:rPr>
          <w:rFonts w:ascii="Times New Roman" w:hAnsi="Times New Roman"/>
          <w:sz w:val="24"/>
          <w:szCs w:val="24"/>
        </w:rPr>
        <w:t xml:space="preserve"> 16</w:t>
      </w:r>
      <w:r w:rsidR="004B2635" w:rsidRPr="00DB0829">
        <w:rPr>
          <w:rFonts w:ascii="Times New Roman" w:hAnsi="Times New Roman"/>
          <w:sz w:val="24"/>
          <w:szCs w:val="24"/>
        </w:rPr>
        <w:t>. </w:t>
      </w:r>
      <w:r w:rsidR="0025052E" w:rsidRPr="00DB0829">
        <w:rPr>
          <w:rFonts w:ascii="Times New Roman" w:hAnsi="Times New Roman"/>
          <w:sz w:val="24"/>
          <w:szCs w:val="24"/>
          <w:lang w:val="uk-UA"/>
        </w:rPr>
        <w:t xml:space="preserve">Карасик В. И. О </w:t>
      </w:r>
      <w:r w:rsidR="0025052E" w:rsidRPr="00DB0829">
        <w:rPr>
          <w:rFonts w:ascii="Times New Roman" w:hAnsi="Times New Roman"/>
          <w:sz w:val="24"/>
          <w:szCs w:val="24"/>
        </w:rPr>
        <w:t xml:space="preserve">категориях дискурса  / </w:t>
      </w:r>
      <w:r w:rsidR="0025052E" w:rsidRPr="00DB0829">
        <w:rPr>
          <w:rFonts w:ascii="Times New Roman" w:hAnsi="Times New Roman"/>
          <w:sz w:val="24"/>
          <w:szCs w:val="24"/>
          <w:lang w:val="uk-UA"/>
        </w:rPr>
        <w:t>В. И. Карасик  </w:t>
      </w:r>
      <w:r w:rsidR="0025052E" w:rsidRPr="00DB0829">
        <w:rPr>
          <w:rFonts w:ascii="Times New Roman" w:hAnsi="Times New Roman"/>
          <w:sz w:val="24"/>
          <w:szCs w:val="24"/>
        </w:rPr>
        <w:t xml:space="preserve">// Языковая личность: социолингвистические и </w:t>
      </w:r>
      <w:proofErr w:type="spellStart"/>
      <w:r w:rsidR="0025052E" w:rsidRPr="00DB0829">
        <w:rPr>
          <w:rFonts w:ascii="Times New Roman" w:hAnsi="Times New Roman"/>
          <w:sz w:val="24"/>
          <w:szCs w:val="24"/>
        </w:rPr>
        <w:t>эмотивные</w:t>
      </w:r>
      <w:proofErr w:type="spellEnd"/>
      <w:r w:rsidR="0025052E" w:rsidRPr="00DB0829">
        <w:rPr>
          <w:rFonts w:ascii="Times New Roman" w:hAnsi="Times New Roman"/>
          <w:sz w:val="24"/>
          <w:szCs w:val="24"/>
        </w:rPr>
        <w:t xml:space="preserve"> аспекты: [сб. </w:t>
      </w:r>
      <w:proofErr w:type="spellStart"/>
      <w:r w:rsidR="0025052E" w:rsidRPr="00DB0829">
        <w:rPr>
          <w:rFonts w:ascii="Times New Roman" w:hAnsi="Times New Roman"/>
          <w:sz w:val="24"/>
          <w:szCs w:val="24"/>
        </w:rPr>
        <w:t>науч</w:t>
      </w:r>
      <w:proofErr w:type="spellEnd"/>
      <w:r w:rsidR="0025052E" w:rsidRPr="00DB0829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25052E" w:rsidRPr="00DB0829">
        <w:rPr>
          <w:rFonts w:ascii="Times New Roman" w:hAnsi="Times New Roman"/>
          <w:sz w:val="24"/>
          <w:szCs w:val="24"/>
        </w:rPr>
        <w:t>тр</w:t>
      </w:r>
      <w:proofErr w:type="spellEnd"/>
      <w:proofErr w:type="gramEnd"/>
      <w:r w:rsidR="0025052E" w:rsidRPr="00DB0829">
        <w:rPr>
          <w:rFonts w:ascii="Times New Roman" w:hAnsi="Times New Roman"/>
          <w:sz w:val="24"/>
          <w:szCs w:val="24"/>
        </w:rPr>
        <w:t>].</w:t>
      </w:r>
      <w:r w:rsidR="0025052E" w:rsidRPr="00DB0829">
        <w:rPr>
          <w:rFonts w:ascii="Times New Roman" w:hAnsi="Times New Roman"/>
          <w:sz w:val="24"/>
          <w:szCs w:val="24"/>
          <w:lang w:val="en-US"/>
        </w:rPr>
        <w:t> </w:t>
      </w:r>
      <w:r w:rsidR="0025052E" w:rsidRPr="00DB0829">
        <w:rPr>
          <w:rFonts w:ascii="Times New Roman" w:hAnsi="Times New Roman"/>
          <w:sz w:val="24"/>
          <w:szCs w:val="24"/>
        </w:rPr>
        <w:t xml:space="preserve">– Волгоград-Саратов, 1998. – </w:t>
      </w:r>
      <w:r w:rsidR="008056DE" w:rsidRPr="00DB0829">
        <w:rPr>
          <w:rFonts w:ascii="Times New Roman" w:hAnsi="Times New Roman"/>
          <w:sz w:val="24"/>
          <w:szCs w:val="24"/>
          <w:lang w:val="uk-UA"/>
        </w:rPr>
        <w:t>С. </w:t>
      </w:r>
      <w:r w:rsidR="0025052E" w:rsidRPr="00DB0829">
        <w:rPr>
          <w:rFonts w:ascii="Times New Roman" w:hAnsi="Times New Roman"/>
          <w:sz w:val="24"/>
          <w:szCs w:val="24"/>
          <w:lang w:val="uk-UA"/>
        </w:rPr>
        <w:t>185</w:t>
      </w:r>
      <w:r w:rsidR="0025052E" w:rsidRPr="00DB0829">
        <w:rPr>
          <w:rFonts w:ascii="Times New Roman" w:hAnsi="Times New Roman"/>
          <w:sz w:val="24"/>
          <w:szCs w:val="24"/>
        </w:rPr>
        <w:t>–</w:t>
      </w:r>
      <w:r w:rsidR="0025052E" w:rsidRPr="00DB0829">
        <w:rPr>
          <w:rFonts w:ascii="Times New Roman" w:hAnsi="Times New Roman"/>
          <w:sz w:val="24"/>
          <w:szCs w:val="24"/>
          <w:lang w:val="uk-UA"/>
        </w:rPr>
        <w:t>197.</w:t>
      </w:r>
      <w:r w:rsidR="008D0DA2">
        <w:rPr>
          <w:rFonts w:ascii="Times New Roman" w:hAnsi="Times New Roman"/>
          <w:sz w:val="24"/>
          <w:szCs w:val="24"/>
          <w:lang w:val="uk-UA"/>
        </w:rPr>
        <w:t xml:space="preserve"> 17</w:t>
      </w:r>
      <w:r w:rsidR="004B2635" w:rsidRPr="00DB0829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5F11AB" w:rsidRPr="00DB0829">
        <w:rPr>
          <w:rFonts w:ascii="Times New Roman" w:hAnsi="Times New Roman"/>
          <w:sz w:val="24"/>
          <w:szCs w:val="24"/>
        </w:rPr>
        <w:t>Караулов Ю. Н. Русский язык и языковая личность / Караулов Ю. Н. – М.</w:t>
      </w:r>
      <w:proofErr w:type="gramStart"/>
      <w:r w:rsidR="005F11AB" w:rsidRPr="00DB082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5F11AB" w:rsidRPr="00DB0829">
        <w:rPr>
          <w:rFonts w:ascii="Times New Roman" w:hAnsi="Times New Roman"/>
          <w:sz w:val="24"/>
          <w:szCs w:val="24"/>
        </w:rPr>
        <w:t xml:space="preserve"> Наука, 1987. – 262 с.</w:t>
      </w:r>
      <w:r w:rsidR="008D0DA2">
        <w:rPr>
          <w:rFonts w:ascii="Times New Roman" w:hAnsi="Times New Roman"/>
          <w:sz w:val="24"/>
          <w:szCs w:val="24"/>
        </w:rPr>
        <w:t xml:space="preserve"> 18</w:t>
      </w:r>
      <w:r w:rsidR="004B2635" w:rsidRPr="00DB082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F11AB" w:rsidRPr="00DB0829">
        <w:rPr>
          <w:rFonts w:ascii="Times New Roman" w:hAnsi="Times New Roman"/>
          <w:sz w:val="24"/>
          <w:szCs w:val="24"/>
        </w:rPr>
        <w:t>Кашкин</w:t>
      </w:r>
      <w:proofErr w:type="spellEnd"/>
      <w:r w:rsidR="005F11AB" w:rsidRPr="00DB0829">
        <w:rPr>
          <w:rFonts w:ascii="Times New Roman" w:hAnsi="Times New Roman"/>
          <w:sz w:val="24"/>
          <w:szCs w:val="24"/>
        </w:rPr>
        <w:t xml:space="preserve"> В. Б. Сопоставительные исследования дискурса [Электронный ресурс]</w:t>
      </w:r>
      <w:r w:rsidR="005F11AB" w:rsidRPr="00DB0829">
        <w:rPr>
          <w:rFonts w:ascii="Times New Roman" w:hAnsi="Times New Roman"/>
          <w:sz w:val="24"/>
          <w:szCs w:val="24"/>
          <w:lang w:val="en-US"/>
        </w:rPr>
        <w:t> </w:t>
      </w:r>
      <w:r w:rsidR="005F11AB" w:rsidRPr="00DB0829">
        <w:rPr>
          <w:rFonts w:ascii="Times New Roman" w:hAnsi="Times New Roman"/>
          <w:sz w:val="24"/>
          <w:szCs w:val="24"/>
        </w:rPr>
        <w:t>/ В. Б. </w:t>
      </w:r>
      <w:proofErr w:type="spellStart"/>
      <w:r w:rsidR="005F11AB" w:rsidRPr="00DB0829">
        <w:rPr>
          <w:rFonts w:ascii="Times New Roman" w:hAnsi="Times New Roman"/>
          <w:sz w:val="24"/>
          <w:szCs w:val="24"/>
        </w:rPr>
        <w:t>Кашкин</w:t>
      </w:r>
      <w:proofErr w:type="spellEnd"/>
      <w:r w:rsidR="005F11AB" w:rsidRPr="00DB0829">
        <w:rPr>
          <w:rFonts w:ascii="Times New Roman" w:hAnsi="Times New Roman"/>
          <w:sz w:val="24"/>
          <w:szCs w:val="24"/>
        </w:rPr>
        <w:t xml:space="preserve"> // Концептуальное пространство языка. – Тамбов, 2005. – С. 337-353. – Режим доступа</w:t>
      </w:r>
      <w:r w:rsidR="00B9221A" w:rsidRPr="00DB0829">
        <w:rPr>
          <w:rFonts w:ascii="Times New Roman" w:hAnsi="Times New Roman"/>
          <w:sz w:val="24"/>
          <w:szCs w:val="24"/>
        </w:rPr>
        <w:t xml:space="preserve"> к статье</w:t>
      </w:r>
      <w:r w:rsidR="005F11AB" w:rsidRPr="00DB0829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FE08BA" w:rsidRPr="00DB0829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FE08BA" w:rsidRPr="00DB0829">
          <w:rPr>
            <w:rStyle w:val="a4"/>
            <w:rFonts w:ascii="Times New Roman" w:hAnsi="Times New Roman"/>
            <w:sz w:val="24"/>
            <w:szCs w:val="24"/>
          </w:rPr>
          <w:t>://</w:t>
        </w:r>
        <w:r w:rsidR="00FE08BA" w:rsidRPr="00DB0829">
          <w:rPr>
            <w:rStyle w:val="a4"/>
            <w:rFonts w:ascii="Times New Roman" w:hAnsi="Times New Roman"/>
            <w:sz w:val="24"/>
            <w:szCs w:val="24"/>
            <w:lang w:val="en-US"/>
          </w:rPr>
          <w:t>kachkine</w:t>
        </w:r>
        <w:r w:rsidR="00FE08BA" w:rsidRPr="00DB0829">
          <w:rPr>
            <w:rStyle w:val="a4"/>
            <w:rFonts w:ascii="Times New Roman" w:hAnsi="Times New Roman"/>
            <w:sz w:val="24"/>
            <w:szCs w:val="24"/>
          </w:rPr>
          <w:t>.</w:t>
        </w:r>
        <w:r w:rsidR="00FE08BA" w:rsidRPr="00DB0829">
          <w:rPr>
            <w:rStyle w:val="a4"/>
            <w:rFonts w:ascii="Times New Roman" w:hAnsi="Times New Roman"/>
            <w:sz w:val="24"/>
            <w:szCs w:val="24"/>
            <w:lang w:val="en-US"/>
          </w:rPr>
          <w:t>narod</w:t>
        </w:r>
        <w:r w:rsidR="00FE08BA" w:rsidRPr="00DB0829">
          <w:rPr>
            <w:rStyle w:val="a4"/>
            <w:rFonts w:ascii="Times New Roman" w:hAnsi="Times New Roman"/>
            <w:sz w:val="24"/>
            <w:szCs w:val="24"/>
          </w:rPr>
          <w:t>.</w:t>
        </w:r>
        <w:r w:rsidR="00FE08BA" w:rsidRPr="00DB0829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r w:rsidR="00FE08BA" w:rsidRPr="00DB0829">
          <w:rPr>
            <w:rStyle w:val="a4"/>
            <w:rFonts w:ascii="Times New Roman" w:hAnsi="Times New Roman"/>
            <w:sz w:val="24"/>
            <w:szCs w:val="24"/>
          </w:rPr>
          <w:t>/</w:t>
        </w:r>
        <w:r w:rsidR="00FE08BA" w:rsidRPr="00DB0829">
          <w:rPr>
            <w:rStyle w:val="a4"/>
            <w:rFonts w:ascii="Times New Roman" w:hAnsi="Times New Roman"/>
            <w:sz w:val="24"/>
            <w:szCs w:val="24"/>
            <w:lang w:val="en-US"/>
          </w:rPr>
          <w:t>Artices</w:t>
        </w:r>
        <w:r w:rsidR="00FE08BA" w:rsidRPr="00DB0829">
          <w:rPr>
            <w:rStyle w:val="a4"/>
            <w:rFonts w:ascii="Times New Roman" w:hAnsi="Times New Roman"/>
            <w:sz w:val="24"/>
            <w:szCs w:val="24"/>
          </w:rPr>
          <w:t>2006/</w:t>
        </w:r>
        <w:r w:rsidR="00FE08BA" w:rsidRPr="00DB0829">
          <w:rPr>
            <w:rStyle w:val="a4"/>
            <w:rFonts w:ascii="Times New Roman" w:hAnsi="Times New Roman"/>
            <w:sz w:val="24"/>
            <w:szCs w:val="24"/>
            <w:lang w:val="en-US"/>
          </w:rPr>
          <w:t>KashkinVB</w:t>
        </w:r>
        <w:r w:rsidR="00FE08BA" w:rsidRPr="00DB0829">
          <w:rPr>
            <w:rStyle w:val="a4"/>
            <w:rFonts w:ascii="Times New Roman" w:hAnsi="Times New Roman"/>
            <w:sz w:val="24"/>
            <w:szCs w:val="24"/>
          </w:rPr>
          <w:t>2005</w:t>
        </w:r>
        <w:r w:rsidR="00FE08BA" w:rsidRPr="00DB0829">
          <w:rPr>
            <w:rStyle w:val="a4"/>
            <w:rFonts w:ascii="Times New Roman" w:hAnsi="Times New Roman"/>
            <w:sz w:val="24"/>
            <w:szCs w:val="24"/>
            <w:lang w:val="en-US"/>
          </w:rPr>
          <w:t>ContrDiscTambov</w:t>
        </w:r>
        <w:r w:rsidR="00FE08BA" w:rsidRPr="00DB0829">
          <w:rPr>
            <w:rStyle w:val="a4"/>
            <w:rFonts w:ascii="Times New Roman" w:hAnsi="Times New Roman"/>
            <w:sz w:val="24"/>
            <w:szCs w:val="24"/>
          </w:rPr>
          <w:t xml:space="preserve">. </w:t>
        </w:r>
        <w:r w:rsidR="00FE08BA" w:rsidRPr="00DB0829">
          <w:rPr>
            <w:rStyle w:val="a4"/>
            <w:rFonts w:ascii="Times New Roman" w:hAnsi="Times New Roman"/>
            <w:sz w:val="24"/>
            <w:szCs w:val="24"/>
            <w:lang w:val="en-US"/>
          </w:rPr>
          <w:t>htm</w:t>
        </w:r>
      </w:hyperlink>
      <w:r w:rsidR="004B2635">
        <w:t xml:space="preserve">. </w:t>
      </w:r>
      <w:r w:rsidR="004B2635" w:rsidRPr="00DB0829">
        <w:rPr>
          <w:rFonts w:ascii="Times New Roman" w:hAnsi="Times New Roman"/>
          <w:sz w:val="24"/>
          <w:szCs w:val="24"/>
        </w:rPr>
        <w:t>1</w:t>
      </w:r>
      <w:r w:rsidR="008D0DA2">
        <w:rPr>
          <w:rFonts w:ascii="Times New Roman" w:hAnsi="Times New Roman"/>
          <w:sz w:val="24"/>
          <w:szCs w:val="24"/>
        </w:rPr>
        <w:t>9</w:t>
      </w:r>
      <w:r w:rsidR="004B2635">
        <w:t>.</w:t>
      </w:r>
      <w:r w:rsidR="00FE08BA" w:rsidRPr="00FE08BA">
        <w:t xml:space="preserve"> </w:t>
      </w:r>
      <w:r w:rsidR="004B2635">
        <w:t> </w:t>
      </w:r>
      <w:proofErr w:type="spellStart"/>
      <w:r w:rsidR="005A6B3B" w:rsidRPr="00DB0829">
        <w:rPr>
          <w:rFonts w:ascii="Times New Roman" w:hAnsi="Times New Roman"/>
          <w:sz w:val="24"/>
          <w:szCs w:val="24"/>
        </w:rPr>
        <w:t>Кубрякова</w:t>
      </w:r>
      <w:proofErr w:type="spellEnd"/>
      <w:r w:rsidR="005A6B3B" w:rsidRPr="00DB0829">
        <w:rPr>
          <w:rFonts w:ascii="Times New Roman" w:hAnsi="Times New Roman"/>
          <w:sz w:val="24"/>
          <w:szCs w:val="24"/>
        </w:rPr>
        <w:t xml:space="preserve"> Е. С. Виды пространств текста и дискурса / Е. С. </w:t>
      </w:r>
      <w:proofErr w:type="spellStart"/>
      <w:r w:rsidR="005A6B3B" w:rsidRPr="00DB0829">
        <w:rPr>
          <w:rFonts w:ascii="Times New Roman" w:hAnsi="Times New Roman"/>
          <w:sz w:val="24"/>
          <w:szCs w:val="24"/>
        </w:rPr>
        <w:t>Кубрякова</w:t>
      </w:r>
      <w:proofErr w:type="spellEnd"/>
      <w:r w:rsidR="005A6B3B" w:rsidRPr="00DB0829">
        <w:rPr>
          <w:rFonts w:ascii="Times New Roman" w:hAnsi="Times New Roman"/>
          <w:sz w:val="24"/>
          <w:szCs w:val="24"/>
        </w:rPr>
        <w:t>, О. В. Александрова // Категоризац</w:t>
      </w:r>
      <w:r w:rsidR="0025052E" w:rsidRPr="00DB0829">
        <w:rPr>
          <w:rFonts w:ascii="Times New Roman" w:hAnsi="Times New Roman"/>
          <w:sz w:val="24"/>
          <w:szCs w:val="24"/>
        </w:rPr>
        <w:t xml:space="preserve">ия мира: пространство и время: </w:t>
      </w:r>
      <w:r w:rsidR="00B9221A" w:rsidRPr="00DB0829">
        <w:rPr>
          <w:rFonts w:ascii="Times New Roman" w:hAnsi="Times New Roman"/>
          <w:sz w:val="24"/>
          <w:szCs w:val="24"/>
        </w:rPr>
        <w:t>М</w:t>
      </w:r>
      <w:r w:rsidR="005A6B3B" w:rsidRPr="00DB0829">
        <w:rPr>
          <w:rFonts w:ascii="Times New Roman" w:hAnsi="Times New Roman"/>
          <w:sz w:val="24"/>
          <w:szCs w:val="24"/>
        </w:rPr>
        <w:t>атер</w:t>
      </w:r>
      <w:proofErr w:type="gramStart"/>
      <w:r w:rsidR="005A6B3B" w:rsidRPr="00DB0829">
        <w:rPr>
          <w:rFonts w:ascii="Times New Roman" w:hAnsi="Times New Roman"/>
          <w:sz w:val="24"/>
          <w:szCs w:val="24"/>
        </w:rPr>
        <w:t>.</w:t>
      </w:r>
      <w:proofErr w:type="gramEnd"/>
      <w:r w:rsidR="005A6B3B" w:rsidRPr="00DB08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A6B3B" w:rsidRPr="00DB0829">
        <w:rPr>
          <w:rFonts w:ascii="Times New Roman" w:hAnsi="Times New Roman"/>
          <w:sz w:val="24"/>
          <w:szCs w:val="24"/>
        </w:rPr>
        <w:t>н</w:t>
      </w:r>
      <w:proofErr w:type="gramEnd"/>
      <w:r w:rsidR="005A6B3B" w:rsidRPr="00DB0829">
        <w:rPr>
          <w:rFonts w:ascii="Times New Roman" w:hAnsi="Times New Roman"/>
          <w:sz w:val="24"/>
          <w:szCs w:val="24"/>
        </w:rPr>
        <w:t xml:space="preserve">ауч. </w:t>
      </w:r>
      <w:proofErr w:type="spellStart"/>
      <w:r w:rsidR="005A6B3B" w:rsidRPr="00DB0829">
        <w:rPr>
          <w:rFonts w:ascii="Times New Roman" w:hAnsi="Times New Roman"/>
          <w:sz w:val="24"/>
          <w:szCs w:val="24"/>
        </w:rPr>
        <w:t>конф</w:t>
      </w:r>
      <w:proofErr w:type="spellEnd"/>
      <w:r w:rsidR="005A6B3B" w:rsidRPr="00DB0829">
        <w:rPr>
          <w:rFonts w:ascii="Times New Roman" w:hAnsi="Times New Roman"/>
          <w:sz w:val="24"/>
          <w:szCs w:val="24"/>
        </w:rPr>
        <w:t>. – М.</w:t>
      </w:r>
      <w:proofErr w:type="gramStart"/>
      <w:r w:rsidR="005A6B3B" w:rsidRPr="00DB082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5A6B3B" w:rsidRPr="00DB0829">
        <w:rPr>
          <w:rFonts w:ascii="Times New Roman" w:hAnsi="Times New Roman"/>
          <w:sz w:val="24"/>
          <w:szCs w:val="24"/>
        </w:rPr>
        <w:t xml:space="preserve"> Диалог-МГУ, 1997. – С. 15-26.</w:t>
      </w:r>
      <w:r w:rsidR="008D0DA2">
        <w:rPr>
          <w:rFonts w:ascii="Times New Roman" w:hAnsi="Times New Roman"/>
          <w:sz w:val="24"/>
          <w:szCs w:val="24"/>
        </w:rPr>
        <w:t xml:space="preserve"> 20</w:t>
      </w:r>
      <w:r w:rsidR="00B9221A" w:rsidRPr="00DB082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25052E" w:rsidRPr="00DB0829">
        <w:rPr>
          <w:rFonts w:ascii="Times New Roman" w:hAnsi="Times New Roman"/>
          <w:sz w:val="24"/>
          <w:szCs w:val="24"/>
        </w:rPr>
        <w:t>Кубрякова</w:t>
      </w:r>
      <w:proofErr w:type="spellEnd"/>
      <w:r w:rsidR="008345C1" w:rsidRPr="00DB0829">
        <w:rPr>
          <w:rFonts w:ascii="Times New Roman" w:hAnsi="Times New Roman"/>
          <w:sz w:val="24"/>
          <w:szCs w:val="24"/>
        </w:rPr>
        <w:t xml:space="preserve"> Е. С. Дискурс: определение и направления в его исследовании / Е. С. </w:t>
      </w:r>
      <w:proofErr w:type="spellStart"/>
      <w:r w:rsidR="008345C1" w:rsidRPr="00DB0829">
        <w:rPr>
          <w:rFonts w:ascii="Times New Roman" w:hAnsi="Times New Roman"/>
          <w:sz w:val="24"/>
          <w:szCs w:val="24"/>
        </w:rPr>
        <w:t>Кубрякова</w:t>
      </w:r>
      <w:proofErr w:type="spellEnd"/>
      <w:r w:rsidR="008345C1" w:rsidRPr="00DB0829">
        <w:rPr>
          <w:rFonts w:ascii="Times New Roman" w:hAnsi="Times New Roman"/>
          <w:sz w:val="24"/>
          <w:szCs w:val="24"/>
        </w:rPr>
        <w:t> // Язык и знание: На пути получения знаний о языке: Части речи с когнитивной точки зрения. Роль языка в познании мира. – М., 2004. – С. 519-531.</w:t>
      </w:r>
      <w:r w:rsidR="008D0DA2">
        <w:rPr>
          <w:rFonts w:ascii="Times New Roman" w:hAnsi="Times New Roman"/>
          <w:sz w:val="24"/>
          <w:szCs w:val="24"/>
        </w:rPr>
        <w:t xml:space="preserve"> 21</w:t>
      </w:r>
      <w:r w:rsidR="00B9221A" w:rsidRPr="00DB0829">
        <w:rPr>
          <w:rFonts w:ascii="Times New Roman" w:hAnsi="Times New Roman"/>
          <w:sz w:val="24"/>
          <w:szCs w:val="24"/>
        </w:rPr>
        <w:t>. </w:t>
      </w:r>
      <w:proofErr w:type="spellStart"/>
      <w:r w:rsidR="005F11AB" w:rsidRPr="00DB0829">
        <w:rPr>
          <w:rFonts w:ascii="Times New Roman" w:hAnsi="Times New Roman"/>
          <w:sz w:val="24"/>
          <w:szCs w:val="24"/>
        </w:rPr>
        <w:t>Лещенко</w:t>
      </w:r>
      <w:proofErr w:type="spellEnd"/>
      <w:r w:rsidR="005F11AB" w:rsidRPr="00DB0829">
        <w:rPr>
          <w:rFonts w:ascii="Times New Roman" w:hAnsi="Times New Roman"/>
          <w:sz w:val="24"/>
          <w:szCs w:val="24"/>
        </w:rPr>
        <w:t xml:space="preserve"> А.</w:t>
      </w:r>
      <w:r w:rsidR="005F11AB">
        <w:t> </w:t>
      </w:r>
      <w:r w:rsidR="005F11AB" w:rsidRPr="00DB0829">
        <w:rPr>
          <w:rFonts w:ascii="Times New Roman" w:hAnsi="Times New Roman"/>
          <w:sz w:val="24"/>
          <w:szCs w:val="24"/>
        </w:rPr>
        <w:t>В.</w:t>
      </w:r>
      <w:r w:rsidR="005F11AB">
        <w:t xml:space="preserve"> </w:t>
      </w:r>
      <w:proofErr w:type="spellStart"/>
      <w:r w:rsidR="005F11AB" w:rsidRPr="00DB0829">
        <w:rPr>
          <w:rFonts w:ascii="Times New Roman" w:hAnsi="Times New Roman"/>
          <w:sz w:val="24"/>
          <w:szCs w:val="24"/>
          <w:lang w:val="uk-UA"/>
        </w:rPr>
        <w:t>Трансформация</w:t>
      </w:r>
      <w:proofErr w:type="spellEnd"/>
      <w:r w:rsidR="005F11AB" w:rsidRPr="00DB082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5F11AB" w:rsidRPr="00DB0829">
        <w:rPr>
          <w:rFonts w:ascii="Times New Roman" w:hAnsi="Times New Roman"/>
          <w:sz w:val="24"/>
          <w:szCs w:val="24"/>
          <w:lang w:val="uk-UA"/>
        </w:rPr>
        <w:t>понятия</w:t>
      </w:r>
      <w:proofErr w:type="spellEnd"/>
      <w:r w:rsidR="005F11AB" w:rsidRPr="00DB0829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5F11AB" w:rsidRPr="00DB0829">
        <w:rPr>
          <w:rFonts w:ascii="Times New Roman" w:hAnsi="Times New Roman"/>
          <w:sz w:val="24"/>
          <w:szCs w:val="24"/>
          <w:lang w:val="uk-UA"/>
        </w:rPr>
        <w:t>языковая</w:t>
      </w:r>
      <w:proofErr w:type="spellEnd"/>
      <w:r w:rsidR="005F11AB" w:rsidRPr="00DB082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5F11AB" w:rsidRPr="00DB0829">
        <w:rPr>
          <w:rFonts w:ascii="Times New Roman" w:hAnsi="Times New Roman"/>
          <w:sz w:val="24"/>
          <w:szCs w:val="24"/>
          <w:lang w:val="uk-UA"/>
        </w:rPr>
        <w:t>личность</w:t>
      </w:r>
      <w:proofErr w:type="spellEnd"/>
      <w:r w:rsidR="005F11AB" w:rsidRPr="00DB0829">
        <w:rPr>
          <w:rFonts w:ascii="Times New Roman" w:hAnsi="Times New Roman"/>
          <w:sz w:val="24"/>
          <w:szCs w:val="24"/>
          <w:lang w:val="uk-UA"/>
        </w:rPr>
        <w:t xml:space="preserve">» в </w:t>
      </w:r>
      <w:proofErr w:type="spellStart"/>
      <w:r w:rsidR="005F11AB" w:rsidRPr="00DB0829">
        <w:rPr>
          <w:rFonts w:ascii="Times New Roman" w:hAnsi="Times New Roman"/>
          <w:sz w:val="24"/>
          <w:szCs w:val="24"/>
          <w:lang w:val="uk-UA"/>
        </w:rPr>
        <w:t>современных</w:t>
      </w:r>
      <w:proofErr w:type="spellEnd"/>
      <w:r w:rsidR="005F11AB" w:rsidRPr="00DB082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5F11AB" w:rsidRPr="00DB0829">
        <w:rPr>
          <w:rFonts w:ascii="Times New Roman" w:hAnsi="Times New Roman"/>
          <w:sz w:val="24"/>
          <w:szCs w:val="24"/>
          <w:lang w:val="uk-UA"/>
        </w:rPr>
        <w:t>научных</w:t>
      </w:r>
      <w:proofErr w:type="spellEnd"/>
      <w:r w:rsidR="005F11AB" w:rsidRPr="00DB082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5F11AB" w:rsidRPr="00DB0829">
        <w:rPr>
          <w:rFonts w:ascii="Times New Roman" w:hAnsi="Times New Roman"/>
          <w:sz w:val="24"/>
          <w:szCs w:val="24"/>
          <w:lang w:val="uk-UA"/>
        </w:rPr>
        <w:t>исследованиях</w:t>
      </w:r>
      <w:proofErr w:type="spellEnd"/>
      <w:r w:rsidR="005F11AB" w:rsidRPr="00DB0829">
        <w:rPr>
          <w:rFonts w:ascii="Times New Roman" w:hAnsi="Times New Roman"/>
          <w:sz w:val="24"/>
          <w:szCs w:val="24"/>
        </w:rPr>
        <w:t> / А. В. </w:t>
      </w:r>
      <w:proofErr w:type="spellStart"/>
      <w:r w:rsidR="005F11AB" w:rsidRPr="00DB0829">
        <w:rPr>
          <w:rFonts w:ascii="Times New Roman" w:hAnsi="Times New Roman"/>
          <w:sz w:val="24"/>
          <w:szCs w:val="24"/>
        </w:rPr>
        <w:t>Лещенко</w:t>
      </w:r>
      <w:proofErr w:type="spellEnd"/>
      <w:r w:rsidR="005F11AB" w:rsidRPr="00DB0829">
        <w:rPr>
          <w:rFonts w:ascii="Times New Roman" w:hAnsi="Times New Roman"/>
          <w:sz w:val="24"/>
          <w:szCs w:val="24"/>
        </w:rPr>
        <w:t> // Исследования в контексте профессиональной коммуникации: [</w:t>
      </w:r>
      <w:proofErr w:type="spellStart"/>
      <w:r w:rsidR="005F11AB" w:rsidRPr="00DB0829">
        <w:rPr>
          <w:rFonts w:ascii="Times New Roman" w:hAnsi="Times New Roman"/>
          <w:sz w:val="24"/>
          <w:szCs w:val="24"/>
        </w:rPr>
        <w:t>коллект</w:t>
      </w:r>
      <w:proofErr w:type="gramStart"/>
      <w:r w:rsidR="005F11AB" w:rsidRPr="00DB0829">
        <w:rPr>
          <w:rFonts w:ascii="Times New Roman" w:hAnsi="Times New Roman"/>
          <w:sz w:val="24"/>
          <w:szCs w:val="24"/>
        </w:rPr>
        <w:t>.м</w:t>
      </w:r>
      <w:proofErr w:type="gramEnd"/>
      <w:r w:rsidR="005F11AB" w:rsidRPr="00DB0829">
        <w:rPr>
          <w:rFonts w:ascii="Times New Roman" w:hAnsi="Times New Roman"/>
          <w:sz w:val="24"/>
          <w:szCs w:val="24"/>
        </w:rPr>
        <w:t>онография</w:t>
      </w:r>
      <w:proofErr w:type="spellEnd"/>
      <w:r w:rsidR="005F11AB" w:rsidRPr="00DB0829">
        <w:rPr>
          <w:rFonts w:ascii="Times New Roman" w:hAnsi="Times New Roman"/>
          <w:sz w:val="24"/>
          <w:szCs w:val="24"/>
        </w:rPr>
        <w:t>]</w:t>
      </w:r>
      <w:r w:rsidR="005F11AB" w:rsidRPr="00DB0829">
        <w:rPr>
          <w:rFonts w:ascii="Times New Roman" w:hAnsi="Times New Roman"/>
          <w:sz w:val="24"/>
          <w:szCs w:val="24"/>
          <w:lang w:val="en-US"/>
        </w:rPr>
        <w:t> </w:t>
      </w:r>
      <w:r w:rsidR="005F11AB" w:rsidRPr="00DB0829">
        <w:rPr>
          <w:rFonts w:ascii="Times New Roman" w:hAnsi="Times New Roman"/>
          <w:sz w:val="24"/>
          <w:szCs w:val="24"/>
        </w:rPr>
        <w:t>/отв. ред. О. А. Дронова. –  Тамбов</w:t>
      </w:r>
      <w:proofErr w:type="gramStart"/>
      <w:r w:rsidR="005F11AB" w:rsidRPr="00DB0829">
        <w:rPr>
          <w:rFonts w:ascii="Times New Roman" w:hAnsi="Times New Roman"/>
          <w:sz w:val="24"/>
          <w:szCs w:val="24"/>
        </w:rPr>
        <w:t> :</w:t>
      </w:r>
      <w:proofErr w:type="gramEnd"/>
      <w:r w:rsidR="005F11AB" w:rsidRPr="00DB0829">
        <w:rPr>
          <w:rFonts w:ascii="Times New Roman" w:hAnsi="Times New Roman"/>
          <w:sz w:val="24"/>
          <w:szCs w:val="24"/>
        </w:rPr>
        <w:t xml:space="preserve"> ТРОО «Бизнес-Наука-Общество», 2014. – С. 234-238.</w:t>
      </w:r>
      <w:r w:rsidR="00B9221A" w:rsidRPr="00DB0829">
        <w:rPr>
          <w:rFonts w:ascii="Times New Roman" w:hAnsi="Times New Roman"/>
          <w:sz w:val="24"/>
          <w:szCs w:val="24"/>
        </w:rPr>
        <w:t xml:space="preserve"> 2</w:t>
      </w:r>
      <w:r w:rsidR="008D0DA2">
        <w:rPr>
          <w:rFonts w:ascii="Times New Roman" w:hAnsi="Times New Roman"/>
          <w:sz w:val="24"/>
          <w:szCs w:val="24"/>
        </w:rPr>
        <w:t>2</w:t>
      </w:r>
      <w:r w:rsidR="00B9221A" w:rsidRPr="00DB0829">
        <w:rPr>
          <w:rFonts w:ascii="Times New Roman" w:hAnsi="Times New Roman"/>
          <w:sz w:val="24"/>
          <w:szCs w:val="24"/>
        </w:rPr>
        <w:t xml:space="preserve">. </w:t>
      </w:r>
      <w:r w:rsidR="00FB3630" w:rsidRPr="00DB0829">
        <w:rPr>
          <w:rFonts w:ascii="Times New Roman" w:hAnsi="Times New Roman"/>
          <w:sz w:val="24"/>
          <w:szCs w:val="24"/>
          <w:lang w:val="uk-UA"/>
        </w:rPr>
        <w:t xml:space="preserve">Литвинко </w:t>
      </w:r>
      <w:r w:rsidR="00FB3630" w:rsidRPr="00DB0829">
        <w:rPr>
          <w:rFonts w:ascii="Times New Roman" w:hAnsi="Times New Roman"/>
          <w:sz w:val="24"/>
          <w:szCs w:val="24"/>
        </w:rPr>
        <w:t xml:space="preserve">Ф. М. Коммуникативная компетенция как методическое понятие / Ф. М. </w:t>
      </w:r>
      <w:proofErr w:type="spellStart"/>
      <w:r w:rsidR="00FB3630" w:rsidRPr="00DB0829">
        <w:rPr>
          <w:rFonts w:ascii="Times New Roman" w:hAnsi="Times New Roman"/>
          <w:sz w:val="24"/>
          <w:szCs w:val="24"/>
        </w:rPr>
        <w:t>Литвинко</w:t>
      </w:r>
      <w:proofErr w:type="spellEnd"/>
      <w:r w:rsidR="00FB3630" w:rsidRPr="00DB0829">
        <w:rPr>
          <w:rFonts w:ascii="Times New Roman" w:hAnsi="Times New Roman"/>
          <w:sz w:val="24"/>
          <w:szCs w:val="24"/>
        </w:rPr>
        <w:t xml:space="preserve"> // Коммуникативная компетенция: принципы, методы, приемы формирования: сб. </w:t>
      </w:r>
      <w:proofErr w:type="spellStart"/>
      <w:r w:rsidR="00FB3630" w:rsidRPr="00DB0829">
        <w:rPr>
          <w:rFonts w:ascii="Times New Roman" w:hAnsi="Times New Roman"/>
          <w:sz w:val="24"/>
          <w:szCs w:val="24"/>
        </w:rPr>
        <w:t>науч</w:t>
      </w:r>
      <w:proofErr w:type="spellEnd"/>
      <w:r w:rsidR="00FB3630" w:rsidRPr="00DB0829">
        <w:rPr>
          <w:rFonts w:ascii="Times New Roman" w:hAnsi="Times New Roman"/>
          <w:sz w:val="24"/>
          <w:szCs w:val="24"/>
        </w:rPr>
        <w:t>. ст. / Белорус</w:t>
      </w:r>
      <w:proofErr w:type="gramStart"/>
      <w:r w:rsidR="00FB3630" w:rsidRPr="00DB0829">
        <w:rPr>
          <w:rFonts w:ascii="Times New Roman" w:hAnsi="Times New Roman"/>
          <w:sz w:val="24"/>
          <w:szCs w:val="24"/>
        </w:rPr>
        <w:t>.</w:t>
      </w:r>
      <w:proofErr w:type="gramEnd"/>
      <w:r w:rsidR="00FB3630" w:rsidRPr="00DB082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B3630" w:rsidRPr="00DB0829">
        <w:rPr>
          <w:rFonts w:ascii="Times New Roman" w:hAnsi="Times New Roman"/>
          <w:sz w:val="24"/>
          <w:szCs w:val="24"/>
        </w:rPr>
        <w:t>г</w:t>
      </w:r>
      <w:proofErr w:type="gramEnd"/>
      <w:r w:rsidR="00FB3630" w:rsidRPr="00DB0829">
        <w:rPr>
          <w:rFonts w:ascii="Times New Roman" w:hAnsi="Times New Roman"/>
          <w:sz w:val="24"/>
          <w:szCs w:val="24"/>
        </w:rPr>
        <w:t>ос</w:t>
      </w:r>
      <w:proofErr w:type="spellEnd"/>
      <w:r w:rsidR="00FB3630" w:rsidRPr="00DB0829">
        <w:rPr>
          <w:rFonts w:ascii="Times New Roman" w:hAnsi="Times New Roman"/>
          <w:sz w:val="24"/>
          <w:szCs w:val="24"/>
        </w:rPr>
        <w:t xml:space="preserve">. ун-т; в авт. ред. – Минск, 2009. – </w:t>
      </w:r>
      <w:proofErr w:type="spellStart"/>
      <w:r w:rsidR="00FB3630" w:rsidRPr="00DB0829">
        <w:rPr>
          <w:rFonts w:ascii="Times New Roman" w:hAnsi="Times New Roman"/>
          <w:sz w:val="24"/>
          <w:szCs w:val="24"/>
        </w:rPr>
        <w:t>Вып</w:t>
      </w:r>
      <w:proofErr w:type="spellEnd"/>
      <w:r w:rsidR="00FB3630" w:rsidRPr="00DB0829">
        <w:rPr>
          <w:rFonts w:ascii="Times New Roman" w:hAnsi="Times New Roman"/>
          <w:sz w:val="24"/>
          <w:szCs w:val="24"/>
        </w:rPr>
        <w:t xml:space="preserve">. 9. – 102 с. – </w:t>
      </w:r>
      <w:r w:rsidR="00FB3630" w:rsidRPr="00DB0829">
        <w:rPr>
          <w:rFonts w:ascii="Times New Roman" w:hAnsi="Times New Roman"/>
          <w:sz w:val="24"/>
          <w:szCs w:val="24"/>
        </w:rPr>
        <w:lastRenderedPageBreak/>
        <w:t>Режим доступа</w:t>
      </w:r>
      <w:r w:rsidR="00B9221A" w:rsidRPr="00DB0829">
        <w:rPr>
          <w:rFonts w:ascii="Times New Roman" w:hAnsi="Times New Roman"/>
          <w:sz w:val="24"/>
          <w:szCs w:val="24"/>
        </w:rPr>
        <w:t xml:space="preserve"> к статье</w:t>
      </w:r>
      <w:r w:rsidR="00FB3630" w:rsidRPr="00DB082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FB3630" w:rsidRPr="00DB0829">
        <w:rPr>
          <w:rFonts w:ascii="Times New Roman" w:hAnsi="Times New Roman"/>
          <w:sz w:val="24"/>
          <w:szCs w:val="24"/>
        </w:rPr>
        <w:t>www.bsu.by</w:t>
      </w:r>
      <w:proofErr w:type="spellEnd"/>
      <w:r w:rsidR="00FB3630" w:rsidRPr="00DB0829">
        <w:rPr>
          <w:rFonts w:ascii="Times New Roman" w:hAnsi="Times New Roman"/>
          <w:sz w:val="24"/>
          <w:szCs w:val="24"/>
        </w:rPr>
        <w:t>/</w:t>
      </w:r>
      <w:proofErr w:type="spellStart"/>
      <w:r w:rsidR="00FB3630" w:rsidRPr="00DB0829">
        <w:rPr>
          <w:rFonts w:ascii="Times New Roman" w:hAnsi="Times New Roman"/>
          <w:sz w:val="24"/>
          <w:szCs w:val="24"/>
        </w:rPr>
        <w:t>Cache</w:t>
      </w:r>
      <w:proofErr w:type="spellEnd"/>
      <w:r w:rsidR="00FB3630" w:rsidRPr="00DB0829">
        <w:rPr>
          <w:rFonts w:ascii="Times New Roman" w:hAnsi="Times New Roman"/>
          <w:sz w:val="24"/>
          <w:szCs w:val="24"/>
        </w:rPr>
        <w:t>/</w:t>
      </w:r>
      <w:proofErr w:type="spellStart"/>
      <w:r w:rsidR="00FB3630" w:rsidRPr="00DB0829">
        <w:rPr>
          <w:rFonts w:ascii="Times New Roman" w:hAnsi="Times New Roman"/>
          <w:sz w:val="24"/>
          <w:szCs w:val="24"/>
        </w:rPr>
        <w:t>pdf</w:t>
      </w:r>
      <w:proofErr w:type="spellEnd"/>
      <w:r w:rsidR="00FB3630" w:rsidRPr="00DB0829">
        <w:rPr>
          <w:rFonts w:ascii="Times New Roman" w:hAnsi="Times New Roman"/>
          <w:sz w:val="24"/>
          <w:szCs w:val="24"/>
        </w:rPr>
        <w:t>/230533.pdf‎</w:t>
      </w:r>
      <w:r w:rsidR="008D0DA2">
        <w:rPr>
          <w:rFonts w:ascii="Times New Roman" w:hAnsi="Times New Roman"/>
          <w:sz w:val="24"/>
          <w:szCs w:val="24"/>
        </w:rPr>
        <w:t>. 23</w:t>
      </w:r>
      <w:r w:rsidR="00B9221A" w:rsidRPr="00DB0829">
        <w:rPr>
          <w:rFonts w:ascii="Times New Roman" w:hAnsi="Times New Roman"/>
          <w:sz w:val="24"/>
          <w:szCs w:val="24"/>
        </w:rPr>
        <w:t xml:space="preserve">. </w:t>
      </w:r>
      <w:r w:rsidR="0025052E" w:rsidRPr="00DB0829">
        <w:rPr>
          <w:rFonts w:ascii="Times New Roman" w:hAnsi="Times New Roman"/>
          <w:sz w:val="24"/>
          <w:szCs w:val="24"/>
        </w:rPr>
        <w:t>Макаров Л. М. Основы теории дискурса / Макаров Л. М.  – М.</w:t>
      </w:r>
      <w:proofErr w:type="gramStart"/>
      <w:r w:rsidR="0025052E" w:rsidRPr="00DB0829">
        <w:rPr>
          <w:rFonts w:ascii="Times New Roman" w:hAnsi="Times New Roman"/>
          <w:sz w:val="24"/>
          <w:szCs w:val="24"/>
          <w:lang w:val="uk-UA"/>
        </w:rPr>
        <w:t> </w:t>
      </w:r>
      <w:r w:rsidR="008056DE" w:rsidRPr="00DB0829">
        <w:rPr>
          <w:rFonts w:ascii="Times New Roman" w:hAnsi="Times New Roman"/>
          <w:sz w:val="24"/>
          <w:szCs w:val="24"/>
        </w:rPr>
        <w:t>:</w:t>
      </w:r>
      <w:proofErr w:type="gramEnd"/>
      <w:r w:rsidR="008056DE" w:rsidRPr="00DB0829">
        <w:rPr>
          <w:rFonts w:ascii="Times New Roman" w:hAnsi="Times New Roman"/>
          <w:sz w:val="24"/>
          <w:szCs w:val="24"/>
        </w:rPr>
        <w:t xml:space="preserve"> ИТДГК «</w:t>
      </w:r>
      <w:proofErr w:type="spellStart"/>
      <w:r w:rsidR="008056DE" w:rsidRPr="00DB0829">
        <w:rPr>
          <w:rFonts w:ascii="Times New Roman" w:hAnsi="Times New Roman"/>
          <w:sz w:val="24"/>
          <w:szCs w:val="24"/>
        </w:rPr>
        <w:t>Гнозис</w:t>
      </w:r>
      <w:proofErr w:type="spellEnd"/>
      <w:r w:rsidR="008056DE" w:rsidRPr="00DB0829">
        <w:rPr>
          <w:rFonts w:ascii="Times New Roman" w:hAnsi="Times New Roman"/>
          <w:sz w:val="24"/>
          <w:szCs w:val="24"/>
        </w:rPr>
        <w:t>», 2003. </w:t>
      </w:r>
      <w:r w:rsidR="0025052E" w:rsidRPr="00DB0829">
        <w:rPr>
          <w:rFonts w:ascii="Times New Roman" w:hAnsi="Times New Roman"/>
          <w:sz w:val="24"/>
          <w:szCs w:val="24"/>
        </w:rPr>
        <w:t>– 280 с.</w:t>
      </w:r>
      <w:r w:rsidR="008D0DA2">
        <w:rPr>
          <w:rFonts w:ascii="Times New Roman" w:hAnsi="Times New Roman"/>
          <w:sz w:val="24"/>
          <w:szCs w:val="24"/>
        </w:rPr>
        <w:t xml:space="preserve"> 24</w:t>
      </w:r>
      <w:r w:rsidR="00B9221A" w:rsidRPr="00DB0829">
        <w:rPr>
          <w:rFonts w:ascii="Times New Roman" w:hAnsi="Times New Roman"/>
          <w:sz w:val="24"/>
          <w:szCs w:val="24"/>
        </w:rPr>
        <w:t xml:space="preserve">. </w:t>
      </w:r>
      <w:r w:rsidR="00250389" w:rsidRPr="00DB0829">
        <w:rPr>
          <w:rFonts w:ascii="Times New Roman" w:hAnsi="Times New Roman"/>
          <w:sz w:val="24"/>
          <w:szCs w:val="24"/>
        </w:rPr>
        <w:t>Степанов Ю. С. Альтернативный мир, Дискурс, Факт и принцип причинности [Электронный ресурс]</w:t>
      </w:r>
      <w:r w:rsidR="00250389" w:rsidRPr="00DB0829">
        <w:rPr>
          <w:rFonts w:ascii="Times New Roman" w:hAnsi="Times New Roman"/>
          <w:sz w:val="24"/>
          <w:szCs w:val="24"/>
          <w:lang w:val="en-US"/>
        </w:rPr>
        <w:t> </w:t>
      </w:r>
      <w:r w:rsidR="00250389" w:rsidRPr="00DB0829">
        <w:rPr>
          <w:rFonts w:ascii="Times New Roman" w:hAnsi="Times New Roman"/>
          <w:sz w:val="24"/>
          <w:szCs w:val="24"/>
        </w:rPr>
        <w:t xml:space="preserve">/ Ю. С. Степанов // Язык и наука конца ХХ века. – М., 1995. – С. 35-73. – Режим доступа к статье: </w:t>
      </w:r>
      <w:hyperlink r:id="rId8" w:history="1">
        <w:r w:rsidR="008056DE" w:rsidRPr="00DB0829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8056DE" w:rsidRPr="00DB0829">
          <w:rPr>
            <w:rStyle w:val="a4"/>
            <w:rFonts w:ascii="Times New Roman" w:hAnsi="Times New Roman"/>
            <w:sz w:val="24"/>
            <w:szCs w:val="24"/>
          </w:rPr>
          <w:t>://</w:t>
        </w:r>
        <w:r w:rsidR="008056DE" w:rsidRPr="00DB0829">
          <w:rPr>
            <w:rStyle w:val="a4"/>
            <w:rFonts w:ascii="Times New Roman" w:hAnsi="Times New Roman"/>
            <w:sz w:val="24"/>
            <w:szCs w:val="24"/>
            <w:lang w:val="en-US"/>
          </w:rPr>
          <w:t>philologos</w:t>
        </w:r>
        <w:r w:rsidR="008056DE" w:rsidRPr="00DB0829">
          <w:rPr>
            <w:rStyle w:val="a4"/>
            <w:rFonts w:ascii="Times New Roman" w:hAnsi="Times New Roman"/>
            <w:sz w:val="24"/>
            <w:szCs w:val="24"/>
          </w:rPr>
          <w:t>.</w:t>
        </w:r>
        <w:r w:rsidR="008056DE" w:rsidRPr="00DB0829">
          <w:rPr>
            <w:rStyle w:val="a4"/>
            <w:rFonts w:ascii="Times New Roman" w:hAnsi="Times New Roman"/>
            <w:sz w:val="24"/>
            <w:szCs w:val="24"/>
            <w:lang w:val="en-US"/>
          </w:rPr>
          <w:t>narod</w:t>
        </w:r>
        <w:r w:rsidR="008056DE" w:rsidRPr="00DB0829">
          <w:rPr>
            <w:rStyle w:val="a4"/>
            <w:rFonts w:ascii="Times New Roman" w:hAnsi="Times New Roman"/>
            <w:sz w:val="24"/>
            <w:szCs w:val="24"/>
          </w:rPr>
          <w:t>.</w:t>
        </w:r>
        <w:r w:rsidR="008056DE" w:rsidRPr="00DB0829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r w:rsidR="008056DE" w:rsidRPr="00DB0829">
          <w:rPr>
            <w:rStyle w:val="a4"/>
            <w:rFonts w:ascii="Times New Roman" w:hAnsi="Times New Roman"/>
            <w:sz w:val="24"/>
            <w:szCs w:val="24"/>
          </w:rPr>
          <w:t>/</w:t>
        </w:r>
        <w:r w:rsidR="008056DE" w:rsidRPr="00DB0829">
          <w:rPr>
            <w:rStyle w:val="a4"/>
            <w:rFonts w:ascii="Times New Roman" w:hAnsi="Times New Roman"/>
            <w:sz w:val="24"/>
            <w:szCs w:val="24"/>
            <w:lang w:val="en-US"/>
          </w:rPr>
          <w:t>ling</w:t>
        </w:r>
        <w:r w:rsidR="008056DE" w:rsidRPr="00DB0829">
          <w:rPr>
            <w:rStyle w:val="a4"/>
            <w:rFonts w:ascii="Times New Roman" w:hAnsi="Times New Roman"/>
            <w:sz w:val="24"/>
            <w:szCs w:val="24"/>
          </w:rPr>
          <w:t>/</w:t>
        </w:r>
        <w:r w:rsidR="008056DE" w:rsidRPr="00DB0829">
          <w:rPr>
            <w:rStyle w:val="a4"/>
            <w:rFonts w:ascii="Times New Roman" w:hAnsi="Times New Roman"/>
            <w:sz w:val="24"/>
            <w:szCs w:val="24"/>
            <w:lang w:val="en-US"/>
          </w:rPr>
          <w:t>stepanov</w:t>
        </w:r>
        <w:r w:rsidR="008056DE" w:rsidRPr="00DB0829">
          <w:rPr>
            <w:rStyle w:val="a4"/>
            <w:rFonts w:ascii="Times New Roman" w:hAnsi="Times New Roman"/>
            <w:sz w:val="24"/>
            <w:szCs w:val="24"/>
          </w:rPr>
          <w:t>.</w:t>
        </w:r>
        <w:r w:rsidR="008056DE" w:rsidRPr="00DB0829">
          <w:rPr>
            <w:rStyle w:val="a4"/>
            <w:rFonts w:ascii="Times New Roman" w:hAnsi="Times New Roman"/>
            <w:sz w:val="24"/>
            <w:szCs w:val="24"/>
            <w:lang w:val="en-US"/>
          </w:rPr>
          <w:t>htm</w:t>
        </w:r>
      </w:hyperlink>
      <w:r w:rsidR="00250389" w:rsidRPr="00DB0829">
        <w:rPr>
          <w:rFonts w:ascii="Times New Roman" w:hAnsi="Times New Roman"/>
          <w:sz w:val="24"/>
          <w:szCs w:val="24"/>
        </w:rPr>
        <w:t xml:space="preserve">. </w:t>
      </w:r>
      <w:r w:rsidR="008D0DA2">
        <w:rPr>
          <w:rFonts w:ascii="Times New Roman" w:hAnsi="Times New Roman"/>
          <w:sz w:val="24"/>
          <w:szCs w:val="24"/>
        </w:rPr>
        <w:t>25</w:t>
      </w:r>
      <w:r w:rsidR="00B9221A" w:rsidRPr="00DB0829">
        <w:rPr>
          <w:rFonts w:ascii="Times New Roman" w:hAnsi="Times New Roman"/>
          <w:sz w:val="24"/>
          <w:szCs w:val="24"/>
        </w:rPr>
        <w:t xml:space="preserve">. </w:t>
      </w:r>
      <w:r w:rsidR="00865F32" w:rsidRPr="00DB0829">
        <w:rPr>
          <w:rFonts w:ascii="Times New Roman" w:hAnsi="Times New Roman"/>
          <w:sz w:val="24"/>
          <w:szCs w:val="24"/>
        </w:rPr>
        <w:t>Селиванова Е. А. Основы лингвистической теории текста и коммуникации: [монографическое учебное пособие] / Селиванова Е. А. – К.</w:t>
      </w:r>
      <w:proofErr w:type="gramStart"/>
      <w:r w:rsidR="00865F32" w:rsidRPr="00DB0829">
        <w:rPr>
          <w:rFonts w:ascii="Times New Roman" w:hAnsi="Times New Roman"/>
          <w:sz w:val="24"/>
          <w:szCs w:val="24"/>
        </w:rPr>
        <w:t> :</w:t>
      </w:r>
      <w:proofErr w:type="gramEnd"/>
      <w:r w:rsidR="00865F32" w:rsidRPr="00DB0829">
        <w:rPr>
          <w:rFonts w:ascii="Times New Roman" w:hAnsi="Times New Roman"/>
          <w:sz w:val="24"/>
          <w:szCs w:val="24"/>
        </w:rPr>
        <w:t xml:space="preserve"> ЦУЛ «</w:t>
      </w:r>
      <w:proofErr w:type="spellStart"/>
      <w:r w:rsidR="00865F32" w:rsidRPr="00DB0829">
        <w:rPr>
          <w:rFonts w:ascii="Times New Roman" w:hAnsi="Times New Roman"/>
          <w:sz w:val="24"/>
          <w:szCs w:val="24"/>
        </w:rPr>
        <w:t>Фитосоциоцентр</w:t>
      </w:r>
      <w:proofErr w:type="spellEnd"/>
      <w:r w:rsidR="00865F32" w:rsidRPr="00DB0829">
        <w:rPr>
          <w:rFonts w:ascii="Times New Roman" w:hAnsi="Times New Roman"/>
          <w:sz w:val="24"/>
          <w:szCs w:val="24"/>
        </w:rPr>
        <w:t xml:space="preserve">», 2002. – 336 с. </w:t>
      </w:r>
      <w:r w:rsidR="008D0DA2">
        <w:rPr>
          <w:rFonts w:ascii="Times New Roman" w:hAnsi="Times New Roman"/>
          <w:sz w:val="24"/>
          <w:szCs w:val="24"/>
        </w:rPr>
        <w:t>26</w:t>
      </w:r>
      <w:r w:rsidR="00B9221A" w:rsidRPr="00DB082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65F32" w:rsidRPr="00DB0829">
        <w:rPr>
          <w:rFonts w:ascii="Times New Roman" w:hAnsi="Times New Roman"/>
          <w:sz w:val="24"/>
          <w:szCs w:val="24"/>
          <w:lang w:val="uk-UA"/>
        </w:rPr>
        <w:t>Серажим</w:t>
      </w:r>
      <w:proofErr w:type="spellEnd"/>
      <w:r w:rsidR="00865F32" w:rsidRPr="00DB0829">
        <w:rPr>
          <w:rFonts w:ascii="Times New Roman" w:hAnsi="Times New Roman"/>
          <w:sz w:val="24"/>
          <w:szCs w:val="24"/>
          <w:lang w:val="uk-UA"/>
        </w:rPr>
        <w:t xml:space="preserve"> К. Дискурс як </w:t>
      </w:r>
      <w:proofErr w:type="spellStart"/>
      <w:r w:rsidR="00865F32" w:rsidRPr="00DB0829">
        <w:rPr>
          <w:rFonts w:ascii="Times New Roman" w:hAnsi="Times New Roman"/>
          <w:sz w:val="24"/>
          <w:szCs w:val="24"/>
          <w:lang w:val="uk-UA"/>
        </w:rPr>
        <w:t>соціолінгвальне</w:t>
      </w:r>
      <w:proofErr w:type="spellEnd"/>
      <w:r w:rsidR="00865F32" w:rsidRPr="00DB0829">
        <w:rPr>
          <w:rFonts w:ascii="Times New Roman" w:hAnsi="Times New Roman"/>
          <w:sz w:val="24"/>
          <w:szCs w:val="24"/>
          <w:lang w:val="uk-UA"/>
        </w:rPr>
        <w:t xml:space="preserve"> явище: методологія, архітектоніка, варіативність (на матеріалі сучасної газетної публіцистики): [монографія] / ред. В.  </w:t>
      </w:r>
      <w:proofErr w:type="spellStart"/>
      <w:r w:rsidR="00865F32" w:rsidRPr="00DB0829">
        <w:rPr>
          <w:rFonts w:ascii="Times New Roman" w:hAnsi="Times New Roman"/>
          <w:sz w:val="24"/>
          <w:szCs w:val="24"/>
          <w:lang w:val="uk-UA"/>
        </w:rPr>
        <w:t>Різун</w:t>
      </w:r>
      <w:proofErr w:type="spellEnd"/>
      <w:r w:rsidR="00865F32" w:rsidRPr="00DB0829">
        <w:rPr>
          <w:rFonts w:ascii="Times New Roman" w:hAnsi="Times New Roman"/>
          <w:sz w:val="24"/>
          <w:szCs w:val="24"/>
          <w:lang w:val="uk-UA"/>
        </w:rPr>
        <w:t>. – К. : КНУ, 2002. – 392 с.</w:t>
      </w:r>
      <w:r w:rsidR="008D0DA2">
        <w:rPr>
          <w:rFonts w:ascii="Times New Roman" w:hAnsi="Times New Roman"/>
          <w:sz w:val="24"/>
          <w:szCs w:val="24"/>
          <w:lang w:val="uk-UA"/>
        </w:rPr>
        <w:t xml:space="preserve"> 27</w:t>
      </w:r>
      <w:r w:rsidR="00B9221A" w:rsidRPr="00DB0829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2203C8" w:rsidRPr="00DB0829">
        <w:rPr>
          <w:rFonts w:ascii="Times New Roman" w:hAnsi="Times New Roman"/>
          <w:sz w:val="24"/>
          <w:szCs w:val="24"/>
        </w:rPr>
        <w:t>Текст и дискурс: [учеб</w:t>
      </w:r>
      <w:proofErr w:type="gramStart"/>
      <w:r w:rsidR="002203C8" w:rsidRPr="00DB0829">
        <w:rPr>
          <w:rFonts w:ascii="Times New Roman" w:hAnsi="Times New Roman"/>
          <w:sz w:val="24"/>
          <w:szCs w:val="24"/>
        </w:rPr>
        <w:t>.</w:t>
      </w:r>
      <w:proofErr w:type="gramEnd"/>
      <w:r w:rsidR="002203C8" w:rsidRPr="00DB08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203C8" w:rsidRPr="00DB0829">
        <w:rPr>
          <w:rFonts w:ascii="Times New Roman" w:hAnsi="Times New Roman"/>
          <w:sz w:val="24"/>
          <w:szCs w:val="24"/>
        </w:rPr>
        <w:t>п</w:t>
      </w:r>
      <w:proofErr w:type="gramEnd"/>
      <w:r w:rsidR="002203C8" w:rsidRPr="00DB0829">
        <w:rPr>
          <w:rFonts w:ascii="Times New Roman" w:hAnsi="Times New Roman"/>
          <w:sz w:val="24"/>
          <w:szCs w:val="24"/>
        </w:rPr>
        <w:t>особие для магистрантов] / [</w:t>
      </w:r>
      <w:proofErr w:type="spellStart"/>
      <w:r w:rsidR="002203C8" w:rsidRPr="00DB0829">
        <w:rPr>
          <w:rFonts w:ascii="Times New Roman" w:hAnsi="Times New Roman"/>
          <w:sz w:val="24"/>
          <w:szCs w:val="24"/>
        </w:rPr>
        <w:t>Алефиренко</w:t>
      </w:r>
      <w:proofErr w:type="spellEnd"/>
      <w:r w:rsidR="002203C8" w:rsidRPr="00DB0829">
        <w:rPr>
          <w:rFonts w:ascii="Times New Roman" w:hAnsi="Times New Roman"/>
          <w:sz w:val="24"/>
          <w:szCs w:val="24"/>
        </w:rPr>
        <w:t xml:space="preserve"> Н. Ф., </w:t>
      </w:r>
      <w:proofErr w:type="spellStart"/>
      <w:r w:rsidR="002203C8" w:rsidRPr="00DB0829">
        <w:rPr>
          <w:rFonts w:ascii="Times New Roman" w:hAnsi="Times New Roman"/>
          <w:sz w:val="24"/>
          <w:szCs w:val="24"/>
        </w:rPr>
        <w:t>Голованева</w:t>
      </w:r>
      <w:proofErr w:type="spellEnd"/>
      <w:r w:rsidR="002203C8" w:rsidRPr="00DB0829">
        <w:rPr>
          <w:rFonts w:ascii="Times New Roman" w:hAnsi="Times New Roman"/>
          <w:sz w:val="24"/>
          <w:szCs w:val="24"/>
        </w:rPr>
        <w:t xml:space="preserve"> М. А., Озерова Е. Г., </w:t>
      </w:r>
      <w:proofErr w:type="spellStart"/>
      <w:r w:rsidR="002203C8" w:rsidRPr="00DB0829">
        <w:rPr>
          <w:rFonts w:ascii="Times New Roman" w:hAnsi="Times New Roman"/>
          <w:sz w:val="24"/>
          <w:szCs w:val="24"/>
          <w:lang w:val="uk-UA"/>
        </w:rPr>
        <w:t>Чумак-Жунь</w:t>
      </w:r>
      <w:proofErr w:type="spellEnd"/>
      <w:r w:rsidR="002203C8" w:rsidRPr="00DB0829">
        <w:rPr>
          <w:rFonts w:ascii="Times New Roman" w:hAnsi="Times New Roman"/>
          <w:sz w:val="24"/>
          <w:szCs w:val="24"/>
        </w:rPr>
        <w:t xml:space="preserve"> И.</w:t>
      </w:r>
      <w:r w:rsidR="002203C8" w:rsidRPr="00DB0829">
        <w:rPr>
          <w:rFonts w:ascii="Times New Roman" w:hAnsi="Times New Roman"/>
          <w:sz w:val="24"/>
          <w:szCs w:val="24"/>
          <w:lang w:val="en-US"/>
        </w:rPr>
        <w:t> </w:t>
      </w:r>
      <w:r w:rsidR="002203C8" w:rsidRPr="00DB0829">
        <w:rPr>
          <w:rFonts w:ascii="Times New Roman" w:hAnsi="Times New Roman"/>
          <w:sz w:val="24"/>
          <w:szCs w:val="24"/>
        </w:rPr>
        <w:t>И.].</w:t>
      </w:r>
      <w:r w:rsidR="002203C8" w:rsidRPr="00DB0829">
        <w:rPr>
          <w:rFonts w:ascii="Times New Roman" w:hAnsi="Times New Roman"/>
          <w:sz w:val="24"/>
          <w:szCs w:val="24"/>
          <w:lang w:val="uk-UA"/>
        </w:rPr>
        <w:t xml:space="preserve"> – М. : ФЛИНТА: Наука, 2012. – 232 с</w:t>
      </w:r>
      <w:r w:rsidR="002203C8" w:rsidRPr="00DB0829">
        <w:rPr>
          <w:rFonts w:ascii="Times New Roman" w:hAnsi="Times New Roman"/>
          <w:sz w:val="24"/>
          <w:szCs w:val="24"/>
        </w:rPr>
        <w:t>.</w:t>
      </w:r>
      <w:r w:rsidR="008D0DA2">
        <w:rPr>
          <w:rFonts w:ascii="Times New Roman" w:hAnsi="Times New Roman"/>
          <w:sz w:val="24"/>
          <w:szCs w:val="24"/>
        </w:rPr>
        <w:t xml:space="preserve"> 28</w:t>
      </w:r>
      <w:r w:rsidR="00B9221A" w:rsidRPr="00DB0829">
        <w:rPr>
          <w:rFonts w:ascii="Times New Roman" w:hAnsi="Times New Roman"/>
          <w:sz w:val="24"/>
          <w:szCs w:val="24"/>
        </w:rPr>
        <w:t xml:space="preserve">. </w:t>
      </w:r>
      <w:r w:rsidR="00C87B18" w:rsidRPr="00DB0829">
        <w:rPr>
          <w:rFonts w:ascii="Times New Roman" w:hAnsi="Times New Roman"/>
          <w:sz w:val="24"/>
          <w:szCs w:val="24"/>
        </w:rPr>
        <w:t>Теория текста: [учеб</w:t>
      </w:r>
      <w:proofErr w:type="gramStart"/>
      <w:r w:rsidR="00C87B18" w:rsidRPr="00DB0829">
        <w:rPr>
          <w:rFonts w:ascii="Times New Roman" w:hAnsi="Times New Roman"/>
          <w:sz w:val="24"/>
          <w:szCs w:val="24"/>
        </w:rPr>
        <w:t>.</w:t>
      </w:r>
      <w:proofErr w:type="gramEnd"/>
      <w:r w:rsidR="00C87B18" w:rsidRPr="00DB08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87B18" w:rsidRPr="00DB0829">
        <w:rPr>
          <w:rFonts w:ascii="Times New Roman" w:hAnsi="Times New Roman"/>
          <w:sz w:val="24"/>
          <w:szCs w:val="24"/>
        </w:rPr>
        <w:t>п</w:t>
      </w:r>
      <w:proofErr w:type="gramEnd"/>
      <w:r w:rsidR="00C87B18" w:rsidRPr="00DB0829">
        <w:rPr>
          <w:rFonts w:ascii="Times New Roman" w:hAnsi="Times New Roman"/>
          <w:sz w:val="24"/>
          <w:szCs w:val="24"/>
        </w:rPr>
        <w:t>особие]</w:t>
      </w:r>
      <w:r w:rsidR="00B9221A" w:rsidRPr="00DB0829">
        <w:rPr>
          <w:rFonts w:ascii="Times New Roman" w:hAnsi="Times New Roman"/>
          <w:sz w:val="24"/>
          <w:szCs w:val="24"/>
        </w:rPr>
        <w:t> /</w:t>
      </w:r>
      <w:r w:rsidR="00C87B18" w:rsidRPr="00DB0829">
        <w:rPr>
          <w:rFonts w:ascii="Times New Roman" w:hAnsi="Times New Roman"/>
          <w:sz w:val="24"/>
          <w:szCs w:val="24"/>
          <w:lang w:val="en-US"/>
        </w:rPr>
        <w:t> </w:t>
      </w:r>
      <w:r w:rsidR="00C87B18" w:rsidRPr="00DB0829">
        <w:rPr>
          <w:rFonts w:ascii="Times New Roman" w:hAnsi="Times New Roman"/>
          <w:sz w:val="24"/>
          <w:szCs w:val="24"/>
        </w:rPr>
        <w:t>[Земская</w:t>
      </w:r>
      <w:r w:rsidR="00C87B18" w:rsidRPr="00DB0829">
        <w:rPr>
          <w:rFonts w:ascii="Times New Roman" w:hAnsi="Times New Roman"/>
          <w:sz w:val="24"/>
          <w:szCs w:val="24"/>
          <w:lang w:val="uk-UA"/>
        </w:rPr>
        <w:t> </w:t>
      </w:r>
      <w:r w:rsidR="00C87B18" w:rsidRPr="00DB0829">
        <w:rPr>
          <w:rFonts w:ascii="Times New Roman" w:hAnsi="Times New Roman"/>
          <w:sz w:val="24"/>
          <w:szCs w:val="24"/>
        </w:rPr>
        <w:t>Ю.</w:t>
      </w:r>
      <w:r w:rsidR="00C87B18" w:rsidRPr="00DB0829">
        <w:rPr>
          <w:rFonts w:ascii="Times New Roman" w:hAnsi="Times New Roman"/>
          <w:sz w:val="24"/>
          <w:szCs w:val="24"/>
          <w:lang w:val="en-US"/>
        </w:rPr>
        <w:t> </w:t>
      </w:r>
      <w:r w:rsidR="00C87B18" w:rsidRPr="00DB0829">
        <w:rPr>
          <w:rFonts w:ascii="Times New Roman" w:hAnsi="Times New Roman"/>
          <w:sz w:val="24"/>
          <w:szCs w:val="24"/>
        </w:rPr>
        <w:t>Н., </w:t>
      </w:r>
      <w:r w:rsidR="00B9221A" w:rsidRPr="00DB0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7B18" w:rsidRPr="00DB0829">
        <w:rPr>
          <w:rFonts w:ascii="Times New Roman" w:hAnsi="Times New Roman"/>
          <w:sz w:val="24"/>
          <w:szCs w:val="24"/>
        </w:rPr>
        <w:t>Качесова</w:t>
      </w:r>
      <w:proofErr w:type="spellEnd"/>
      <w:r w:rsidR="00C87B18" w:rsidRPr="00DB0829">
        <w:rPr>
          <w:rFonts w:ascii="Times New Roman" w:hAnsi="Times New Roman"/>
          <w:sz w:val="24"/>
          <w:szCs w:val="24"/>
          <w:lang w:val="en-US"/>
        </w:rPr>
        <w:t> </w:t>
      </w:r>
      <w:r w:rsidR="00C87B18" w:rsidRPr="00DB0829">
        <w:rPr>
          <w:rFonts w:ascii="Times New Roman" w:hAnsi="Times New Roman"/>
          <w:sz w:val="24"/>
          <w:szCs w:val="24"/>
        </w:rPr>
        <w:t>И.</w:t>
      </w:r>
      <w:r w:rsidR="00C87B18" w:rsidRPr="00DB0829">
        <w:rPr>
          <w:rFonts w:ascii="Times New Roman" w:hAnsi="Times New Roman"/>
          <w:sz w:val="24"/>
          <w:szCs w:val="24"/>
          <w:lang w:val="en-US"/>
        </w:rPr>
        <w:t> </w:t>
      </w:r>
      <w:r w:rsidR="00C87B18" w:rsidRPr="00DB0829">
        <w:rPr>
          <w:rFonts w:ascii="Times New Roman" w:hAnsi="Times New Roman"/>
          <w:sz w:val="24"/>
          <w:szCs w:val="24"/>
        </w:rPr>
        <w:t>Ю.,  Комиссарова Л.</w:t>
      </w:r>
      <w:r w:rsidR="00C87B18" w:rsidRPr="00DB0829">
        <w:rPr>
          <w:rFonts w:ascii="Times New Roman" w:hAnsi="Times New Roman"/>
          <w:sz w:val="24"/>
          <w:szCs w:val="24"/>
          <w:lang w:val="en-US"/>
        </w:rPr>
        <w:t> </w:t>
      </w:r>
      <w:r w:rsidR="00C87B18" w:rsidRPr="00DB0829">
        <w:rPr>
          <w:rFonts w:ascii="Times New Roman" w:hAnsi="Times New Roman"/>
          <w:sz w:val="24"/>
          <w:szCs w:val="24"/>
        </w:rPr>
        <w:t>М., Панченко Н.</w:t>
      </w:r>
      <w:r w:rsidR="00C87B18" w:rsidRPr="00DB0829">
        <w:rPr>
          <w:rFonts w:ascii="Times New Roman" w:hAnsi="Times New Roman"/>
          <w:sz w:val="24"/>
          <w:szCs w:val="24"/>
          <w:lang w:val="en-US"/>
        </w:rPr>
        <w:t> </w:t>
      </w:r>
      <w:r w:rsidR="00C87B18" w:rsidRPr="00DB0829">
        <w:rPr>
          <w:rFonts w:ascii="Times New Roman" w:hAnsi="Times New Roman"/>
          <w:sz w:val="24"/>
          <w:szCs w:val="24"/>
        </w:rPr>
        <w:t>В., </w:t>
      </w:r>
      <w:proofErr w:type="spellStart"/>
      <w:r w:rsidR="00C87B18" w:rsidRPr="00DB0829">
        <w:rPr>
          <w:rFonts w:ascii="Times New Roman" w:hAnsi="Times New Roman"/>
          <w:sz w:val="24"/>
          <w:szCs w:val="24"/>
        </w:rPr>
        <w:t>Чувакин</w:t>
      </w:r>
      <w:proofErr w:type="spellEnd"/>
      <w:r w:rsidR="00C87B18" w:rsidRPr="00DB0829">
        <w:rPr>
          <w:rFonts w:ascii="Times New Roman" w:hAnsi="Times New Roman"/>
          <w:sz w:val="24"/>
          <w:szCs w:val="24"/>
        </w:rPr>
        <w:t xml:space="preserve"> А.</w:t>
      </w:r>
      <w:r w:rsidR="00C87B18" w:rsidRPr="00DB0829">
        <w:rPr>
          <w:rFonts w:ascii="Times New Roman" w:hAnsi="Times New Roman"/>
          <w:sz w:val="24"/>
          <w:szCs w:val="24"/>
          <w:lang w:val="en-US"/>
        </w:rPr>
        <w:t> </w:t>
      </w:r>
      <w:r w:rsidR="00C87B18" w:rsidRPr="00DB0829">
        <w:rPr>
          <w:rFonts w:ascii="Times New Roman" w:hAnsi="Times New Roman"/>
          <w:sz w:val="24"/>
          <w:szCs w:val="24"/>
        </w:rPr>
        <w:t>А.</w:t>
      </w:r>
      <w:r w:rsidR="00C87B18" w:rsidRPr="00DB0829">
        <w:rPr>
          <w:rFonts w:ascii="Times New Roman" w:hAnsi="Times New Roman"/>
          <w:sz w:val="24"/>
          <w:szCs w:val="24"/>
          <w:lang w:val="uk-UA"/>
        </w:rPr>
        <w:t> / </w:t>
      </w:r>
      <w:r w:rsidR="00C87B18" w:rsidRPr="00DB0829">
        <w:rPr>
          <w:rFonts w:ascii="Times New Roman" w:hAnsi="Times New Roman"/>
          <w:sz w:val="24"/>
          <w:szCs w:val="24"/>
        </w:rPr>
        <w:t>ред. А.</w:t>
      </w:r>
      <w:r w:rsidR="00C87B18" w:rsidRPr="00DB0829">
        <w:rPr>
          <w:rFonts w:ascii="Times New Roman" w:hAnsi="Times New Roman"/>
          <w:sz w:val="24"/>
          <w:szCs w:val="24"/>
          <w:lang w:val="uk-UA"/>
        </w:rPr>
        <w:t> </w:t>
      </w:r>
      <w:r w:rsidR="00C87B18" w:rsidRPr="00DB0829">
        <w:rPr>
          <w:rFonts w:ascii="Times New Roman" w:hAnsi="Times New Roman"/>
          <w:sz w:val="24"/>
          <w:szCs w:val="24"/>
        </w:rPr>
        <w:t>А. </w:t>
      </w:r>
      <w:proofErr w:type="spellStart"/>
      <w:r w:rsidR="00C87B18" w:rsidRPr="00DB0829">
        <w:rPr>
          <w:rFonts w:ascii="Times New Roman" w:hAnsi="Times New Roman"/>
          <w:sz w:val="24"/>
          <w:szCs w:val="24"/>
        </w:rPr>
        <w:t>Чувакин</w:t>
      </w:r>
      <w:proofErr w:type="spellEnd"/>
      <w:r w:rsidR="00C87B18" w:rsidRPr="00DB0829">
        <w:rPr>
          <w:rFonts w:ascii="Times New Roman" w:hAnsi="Times New Roman"/>
          <w:sz w:val="24"/>
          <w:szCs w:val="24"/>
        </w:rPr>
        <w:t xml:space="preserve">]. – [2-е изд., </w:t>
      </w:r>
      <w:proofErr w:type="spellStart"/>
      <w:r w:rsidR="00C87B18" w:rsidRPr="00DB0829">
        <w:rPr>
          <w:rFonts w:ascii="Times New Roman" w:hAnsi="Times New Roman"/>
          <w:sz w:val="24"/>
          <w:szCs w:val="24"/>
        </w:rPr>
        <w:t>перераб</w:t>
      </w:r>
      <w:proofErr w:type="spellEnd"/>
      <w:r w:rsidR="00C87B18" w:rsidRPr="00DB0829">
        <w:rPr>
          <w:rFonts w:ascii="Times New Roman" w:hAnsi="Times New Roman"/>
          <w:sz w:val="24"/>
          <w:szCs w:val="24"/>
        </w:rPr>
        <w:t>. и доп.]. – М.</w:t>
      </w:r>
      <w:proofErr w:type="gramStart"/>
      <w:r w:rsidR="00C87B18" w:rsidRPr="00DB0829">
        <w:rPr>
          <w:rFonts w:ascii="Times New Roman" w:hAnsi="Times New Roman"/>
          <w:sz w:val="24"/>
          <w:szCs w:val="24"/>
        </w:rPr>
        <w:t> :</w:t>
      </w:r>
      <w:proofErr w:type="gramEnd"/>
      <w:r w:rsidR="00C87B18" w:rsidRPr="00DB0829">
        <w:rPr>
          <w:rFonts w:ascii="Times New Roman" w:hAnsi="Times New Roman"/>
          <w:sz w:val="24"/>
          <w:szCs w:val="24"/>
        </w:rPr>
        <w:t xml:space="preserve"> Флинта: Наука, 2010. – 224 с.</w:t>
      </w:r>
      <w:r w:rsidR="00FB3630" w:rsidRPr="00DB0829">
        <w:rPr>
          <w:rFonts w:ascii="Times New Roman" w:hAnsi="Times New Roman"/>
          <w:sz w:val="24"/>
          <w:szCs w:val="24"/>
        </w:rPr>
        <w:t xml:space="preserve"> </w:t>
      </w:r>
      <w:r w:rsidR="008D0DA2">
        <w:rPr>
          <w:rFonts w:ascii="Times New Roman" w:hAnsi="Times New Roman"/>
          <w:sz w:val="24"/>
          <w:szCs w:val="24"/>
        </w:rPr>
        <w:t>29</w:t>
      </w:r>
      <w:r w:rsidR="00B9221A" w:rsidRPr="00DB082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B3630" w:rsidRPr="00DB0829">
        <w:rPr>
          <w:rFonts w:ascii="Times New Roman" w:hAnsi="Times New Roman"/>
          <w:sz w:val="24"/>
          <w:szCs w:val="24"/>
        </w:rPr>
        <w:t>Торсуева</w:t>
      </w:r>
      <w:proofErr w:type="spellEnd"/>
      <w:r w:rsidR="00FB3630" w:rsidRPr="00DB0829">
        <w:rPr>
          <w:rFonts w:ascii="Times New Roman" w:hAnsi="Times New Roman"/>
          <w:sz w:val="24"/>
          <w:szCs w:val="24"/>
        </w:rPr>
        <w:t xml:space="preserve"> И. Г. Контекст  /  И. Г. </w:t>
      </w:r>
      <w:proofErr w:type="spellStart"/>
      <w:r w:rsidR="00FB3630" w:rsidRPr="00DB0829">
        <w:rPr>
          <w:rFonts w:ascii="Times New Roman" w:hAnsi="Times New Roman"/>
          <w:sz w:val="24"/>
          <w:szCs w:val="24"/>
        </w:rPr>
        <w:t>Торсуева</w:t>
      </w:r>
      <w:proofErr w:type="spellEnd"/>
      <w:r w:rsidR="00FB3630" w:rsidRPr="00DB0829">
        <w:rPr>
          <w:rFonts w:ascii="Times New Roman" w:hAnsi="Times New Roman"/>
          <w:sz w:val="24"/>
          <w:szCs w:val="24"/>
        </w:rPr>
        <w:t xml:space="preserve">  //   Лингвистический энциклопедический словарь /</w:t>
      </w:r>
      <w:r w:rsidR="00B9221A" w:rsidRPr="00DB0829">
        <w:rPr>
          <w:rFonts w:ascii="Times New Roman" w:hAnsi="Times New Roman"/>
          <w:sz w:val="24"/>
          <w:szCs w:val="24"/>
        </w:rPr>
        <w:t xml:space="preserve"> ред. В. Н. Ярцева. – М., 1990. – С.</w:t>
      </w:r>
      <w:r w:rsidR="00FB3630" w:rsidRPr="00DB0829">
        <w:rPr>
          <w:rFonts w:ascii="Times New Roman" w:hAnsi="Times New Roman"/>
          <w:sz w:val="24"/>
          <w:szCs w:val="24"/>
        </w:rPr>
        <w:t>23</w:t>
      </w:r>
      <w:r w:rsidR="00B9221A" w:rsidRPr="00DB0829">
        <w:rPr>
          <w:rFonts w:ascii="Times New Roman" w:hAnsi="Times New Roman"/>
          <w:sz w:val="24"/>
          <w:szCs w:val="24"/>
        </w:rPr>
        <w:t> </w:t>
      </w:r>
      <w:r w:rsidR="00FB3630" w:rsidRPr="00DB0829">
        <w:rPr>
          <w:rFonts w:ascii="Times New Roman" w:hAnsi="Times New Roman"/>
          <w:sz w:val="24"/>
          <w:szCs w:val="24"/>
        </w:rPr>
        <w:t>8-239.</w:t>
      </w:r>
      <w:r w:rsidR="008D0DA2">
        <w:rPr>
          <w:rFonts w:ascii="Times New Roman" w:hAnsi="Times New Roman"/>
          <w:sz w:val="24"/>
          <w:szCs w:val="24"/>
        </w:rPr>
        <w:t xml:space="preserve"> 30</w:t>
      </w:r>
      <w:r w:rsidR="00B9221A" w:rsidRPr="00DB082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B0829">
        <w:rPr>
          <w:rFonts w:ascii="Times New Roman" w:hAnsi="Times New Roman"/>
          <w:sz w:val="24"/>
          <w:szCs w:val="24"/>
        </w:rPr>
        <w:t>Тырыгина</w:t>
      </w:r>
      <w:proofErr w:type="spellEnd"/>
      <w:r w:rsidRPr="00DB0829">
        <w:rPr>
          <w:rFonts w:ascii="Times New Roman" w:hAnsi="Times New Roman"/>
          <w:sz w:val="24"/>
          <w:szCs w:val="24"/>
        </w:rPr>
        <w:t xml:space="preserve"> В. А. </w:t>
      </w:r>
      <w:r w:rsidR="00B9221A" w:rsidRPr="00DB0829">
        <w:rPr>
          <w:rFonts w:ascii="Times New Roman" w:hAnsi="Times New Roman"/>
          <w:sz w:val="24"/>
          <w:szCs w:val="24"/>
        </w:rPr>
        <w:t xml:space="preserve"> </w:t>
      </w:r>
      <w:r w:rsidRPr="00DB0829">
        <w:rPr>
          <w:rFonts w:ascii="Times New Roman" w:hAnsi="Times New Roman"/>
          <w:sz w:val="24"/>
          <w:szCs w:val="24"/>
        </w:rPr>
        <w:t xml:space="preserve">Жанровая стратификация </w:t>
      </w:r>
      <w:proofErr w:type="spellStart"/>
      <w:r w:rsidRPr="00DB0829">
        <w:rPr>
          <w:rFonts w:ascii="Times New Roman" w:hAnsi="Times New Roman"/>
          <w:sz w:val="24"/>
          <w:szCs w:val="24"/>
        </w:rPr>
        <w:t>масс-медийного</w:t>
      </w:r>
      <w:proofErr w:type="spellEnd"/>
      <w:r w:rsidRPr="00DB0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829">
        <w:rPr>
          <w:rFonts w:ascii="Times New Roman" w:hAnsi="Times New Roman"/>
          <w:sz w:val="24"/>
          <w:szCs w:val="24"/>
        </w:rPr>
        <w:t>дискурса</w:t>
      </w:r>
      <w:proofErr w:type="spellEnd"/>
      <w:r w:rsidRPr="00DB0829">
        <w:rPr>
          <w:rFonts w:ascii="Times New Roman" w:hAnsi="Times New Roman"/>
          <w:sz w:val="24"/>
          <w:szCs w:val="24"/>
        </w:rPr>
        <w:t> /</w:t>
      </w:r>
      <w:r w:rsidR="00B9221A" w:rsidRPr="00DB0829">
        <w:rPr>
          <w:rFonts w:ascii="Times New Roman" w:hAnsi="Times New Roman"/>
          <w:sz w:val="24"/>
          <w:szCs w:val="24"/>
        </w:rPr>
        <w:t xml:space="preserve"> </w:t>
      </w:r>
      <w:r w:rsidRPr="00DB0829">
        <w:rPr>
          <w:rFonts w:ascii="Times New Roman" w:hAnsi="Times New Roman"/>
          <w:sz w:val="24"/>
          <w:szCs w:val="24"/>
        </w:rPr>
        <w:t> </w:t>
      </w:r>
      <w:proofErr w:type="spellStart"/>
      <w:r w:rsidRPr="00DB0829">
        <w:rPr>
          <w:rFonts w:ascii="Times New Roman" w:hAnsi="Times New Roman"/>
          <w:sz w:val="24"/>
          <w:szCs w:val="24"/>
        </w:rPr>
        <w:t>Тырыгина</w:t>
      </w:r>
      <w:proofErr w:type="spellEnd"/>
      <w:r w:rsidRPr="00DB0829">
        <w:rPr>
          <w:rFonts w:ascii="Times New Roman" w:hAnsi="Times New Roman"/>
          <w:sz w:val="24"/>
          <w:szCs w:val="24"/>
        </w:rPr>
        <w:t xml:space="preserve"> В. А. – М.</w:t>
      </w:r>
      <w:proofErr w:type="gramStart"/>
      <w:r w:rsidRPr="00DB082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B0829">
        <w:rPr>
          <w:rFonts w:ascii="Times New Roman" w:hAnsi="Times New Roman"/>
          <w:sz w:val="24"/>
          <w:szCs w:val="24"/>
        </w:rPr>
        <w:t xml:space="preserve"> ЛИБРОКОМ, 2010. – 320 с.</w:t>
      </w:r>
      <w:r w:rsidR="008D0DA2">
        <w:rPr>
          <w:rFonts w:ascii="Times New Roman" w:hAnsi="Times New Roman"/>
          <w:sz w:val="24"/>
          <w:szCs w:val="24"/>
        </w:rPr>
        <w:t xml:space="preserve"> 31</w:t>
      </w:r>
      <w:r w:rsidR="00B9221A" w:rsidRPr="00DB0829">
        <w:rPr>
          <w:rFonts w:ascii="Times New Roman" w:hAnsi="Times New Roman"/>
          <w:sz w:val="24"/>
          <w:szCs w:val="24"/>
        </w:rPr>
        <w:t xml:space="preserve">. </w:t>
      </w:r>
      <w:r w:rsidR="0025052E" w:rsidRPr="00DB0829">
        <w:rPr>
          <w:rFonts w:ascii="Times New Roman" w:hAnsi="Times New Roman"/>
          <w:sz w:val="24"/>
          <w:szCs w:val="24"/>
        </w:rPr>
        <w:t xml:space="preserve">Чернявская В. Е.  Лингвистика текста: </w:t>
      </w:r>
      <w:proofErr w:type="spellStart"/>
      <w:r w:rsidR="0025052E" w:rsidRPr="00DB0829">
        <w:rPr>
          <w:rFonts w:ascii="Times New Roman" w:hAnsi="Times New Roman"/>
          <w:sz w:val="24"/>
          <w:szCs w:val="24"/>
        </w:rPr>
        <w:t>Поликодовость</w:t>
      </w:r>
      <w:proofErr w:type="spellEnd"/>
      <w:r w:rsidR="0025052E" w:rsidRPr="00DB082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25052E" w:rsidRPr="00DB0829">
        <w:rPr>
          <w:rFonts w:ascii="Times New Roman" w:hAnsi="Times New Roman"/>
          <w:sz w:val="24"/>
          <w:szCs w:val="24"/>
        </w:rPr>
        <w:t>Интертекстуальность</w:t>
      </w:r>
      <w:proofErr w:type="spellEnd"/>
      <w:r w:rsidR="0025052E" w:rsidRPr="00DB082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25052E" w:rsidRPr="00DB0829">
        <w:rPr>
          <w:rFonts w:ascii="Times New Roman" w:hAnsi="Times New Roman"/>
          <w:sz w:val="24"/>
          <w:szCs w:val="24"/>
        </w:rPr>
        <w:t>Инт</w:t>
      </w:r>
      <w:r w:rsidR="00B9221A" w:rsidRPr="00DB0829">
        <w:rPr>
          <w:rFonts w:ascii="Times New Roman" w:hAnsi="Times New Roman"/>
          <w:sz w:val="24"/>
          <w:szCs w:val="24"/>
        </w:rPr>
        <w:t>ердискурсивность</w:t>
      </w:r>
      <w:proofErr w:type="spellEnd"/>
      <w:r w:rsidR="00B9221A" w:rsidRPr="00DB0829">
        <w:rPr>
          <w:rFonts w:ascii="Times New Roman" w:hAnsi="Times New Roman"/>
          <w:sz w:val="24"/>
          <w:szCs w:val="24"/>
        </w:rPr>
        <w:t>: [учеб</w:t>
      </w:r>
      <w:proofErr w:type="gramStart"/>
      <w:r w:rsidR="00B9221A" w:rsidRPr="00DB0829">
        <w:rPr>
          <w:rFonts w:ascii="Times New Roman" w:hAnsi="Times New Roman"/>
          <w:sz w:val="24"/>
          <w:szCs w:val="24"/>
        </w:rPr>
        <w:t>.</w:t>
      </w:r>
      <w:proofErr w:type="gramEnd"/>
      <w:r w:rsidR="00B9221A" w:rsidRPr="00DB082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B9221A" w:rsidRPr="00DB0829">
        <w:rPr>
          <w:rFonts w:ascii="Times New Roman" w:hAnsi="Times New Roman"/>
          <w:sz w:val="24"/>
          <w:szCs w:val="24"/>
        </w:rPr>
        <w:t>п</w:t>
      </w:r>
      <w:proofErr w:type="gramEnd"/>
      <w:r w:rsidR="00B9221A" w:rsidRPr="00DB0829">
        <w:rPr>
          <w:rFonts w:ascii="Times New Roman" w:hAnsi="Times New Roman"/>
          <w:sz w:val="24"/>
          <w:szCs w:val="24"/>
        </w:rPr>
        <w:t>особ</w:t>
      </w:r>
      <w:proofErr w:type="spellEnd"/>
      <w:r w:rsidR="00B9221A" w:rsidRPr="00DB0829">
        <w:rPr>
          <w:rFonts w:ascii="Times New Roman" w:hAnsi="Times New Roman"/>
          <w:sz w:val="24"/>
          <w:szCs w:val="24"/>
        </w:rPr>
        <w:t>.</w:t>
      </w:r>
      <w:r w:rsidR="0025052E" w:rsidRPr="00DB0829">
        <w:rPr>
          <w:rFonts w:ascii="Times New Roman" w:hAnsi="Times New Roman"/>
          <w:sz w:val="24"/>
          <w:szCs w:val="24"/>
        </w:rPr>
        <w:t>]</w:t>
      </w:r>
      <w:r w:rsidR="0025052E" w:rsidRPr="00DB0829">
        <w:rPr>
          <w:rFonts w:ascii="Times New Roman" w:hAnsi="Times New Roman"/>
          <w:sz w:val="24"/>
          <w:szCs w:val="24"/>
          <w:lang w:val="en-US"/>
        </w:rPr>
        <w:t> </w:t>
      </w:r>
      <w:r w:rsidR="0025052E" w:rsidRPr="00DB0829">
        <w:rPr>
          <w:rFonts w:ascii="Times New Roman" w:hAnsi="Times New Roman"/>
          <w:sz w:val="24"/>
          <w:szCs w:val="24"/>
        </w:rPr>
        <w:t>/ Чернявская</w:t>
      </w:r>
      <w:r w:rsidR="0025052E" w:rsidRPr="00DB0829">
        <w:rPr>
          <w:rFonts w:ascii="Times New Roman" w:hAnsi="Times New Roman"/>
          <w:sz w:val="24"/>
          <w:szCs w:val="24"/>
          <w:lang w:val="en-US"/>
        </w:rPr>
        <w:t> </w:t>
      </w:r>
      <w:r w:rsidR="00B9221A" w:rsidRPr="00DB0829">
        <w:rPr>
          <w:rFonts w:ascii="Times New Roman" w:hAnsi="Times New Roman"/>
          <w:sz w:val="24"/>
          <w:szCs w:val="24"/>
        </w:rPr>
        <w:t>В. Е. </w:t>
      </w:r>
      <w:r w:rsidR="0025052E" w:rsidRPr="00DB0829">
        <w:rPr>
          <w:rFonts w:ascii="Times New Roman" w:hAnsi="Times New Roman"/>
          <w:sz w:val="24"/>
          <w:szCs w:val="24"/>
        </w:rPr>
        <w:t>– М.</w:t>
      </w:r>
      <w:proofErr w:type="gramStart"/>
      <w:r w:rsidR="0025052E" w:rsidRPr="00DB0829">
        <w:rPr>
          <w:rFonts w:ascii="Times New Roman" w:hAnsi="Times New Roman"/>
          <w:sz w:val="24"/>
          <w:szCs w:val="24"/>
          <w:lang w:val="uk-UA"/>
        </w:rPr>
        <w:t> </w:t>
      </w:r>
      <w:r w:rsidR="0025052E" w:rsidRPr="00DB0829">
        <w:rPr>
          <w:rFonts w:ascii="Times New Roman" w:hAnsi="Times New Roman"/>
          <w:sz w:val="24"/>
          <w:szCs w:val="24"/>
        </w:rPr>
        <w:t>:</w:t>
      </w:r>
      <w:proofErr w:type="gramEnd"/>
      <w:r w:rsidR="0025052E" w:rsidRPr="00DB0829">
        <w:rPr>
          <w:rFonts w:ascii="Times New Roman" w:hAnsi="Times New Roman"/>
          <w:sz w:val="24"/>
          <w:szCs w:val="24"/>
        </w:rPr>
        <w:t xml:space="preserve"> Книжный дом «ЛИБРОКОМ», 2009. – 248 с. </w:t>
      </w:r>
      <w:r w:rsidR="008D0DA2">
        <w:rPr>
          <w:rFonts w:ascii="Times New Roman" w:hAnsi="Times New Roman"/>
          <w:sz w:val="24"/>
          <w:szCs w:val="24"/>
        </w:rPr>
        <w:t>32</w:t>
      </w:r>
      <w:r w:rsidR="00B9221A" w:rsidRPr="00DB0829">
        <w:rPr>
          <w:rFonts w:ascii="Times New Roman" w:hAnsi="Times New Roman"/>
          <w:sz w:val="24"/>
          <w:szCs w:val="24"/>
        </w:rPr>
        <w:t xml:space="preserve">. </w:t>
      </w:r>
      <w:r w:rsidR="00865F32" w:rsidRPr="00DB0829">
        <w:rPr>
          <w:rFonts w:ascii="Times New Roman" w:hAnsi="Times New Roman"/>
          <w:sz w:val="24"/>
          <w:szCs w:val="24"/>
          <w:lang w:val="uk-UA"/>
        </w:rPr>
        <w:t xml:space="preserve">Шевченко И. С. Дискурс </w:t>
      </w:r>
      <w:proofErr w:type="spellStart"/>
      <w:r w:rsidR="00865F32" w:rsidRPr="00DB0829">
        <w:rPr>
          <w:rFonts w:ascii="Times New Roman" w:hAnsi="Times New Roman"/>
          <w:sz w:val="24"/>
          <w:szCs w:val="24"/>
          <w:lang w:val="uk-UA"/>
        </w:rPr>
        <w:t>как</w:t>
      </w:r>
      <w:proofErr w:type="spellEnd"/>
      <w:r w:rsidR="00865F32" w:rsidRPr="00DB082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865F32" w:rsidRPr="00DB0829">
        <w:rPr>
          <w:rFonts w:ascii="Times New Roman" w:hAnsi="Times New Roman"/>
          <w:sz w:val="24"/>
          <w:szCs w:val="24"/>
          <w:lang w:val="uk-UA"/>
        </w:rPr>
        <w:t>мыслекоммуникативное</w:t>
      </w:r>
      <w:proofErr w:type="spellEnd"/>
      <w:r w:rsidR="00865F32" w:rsidRPr="00DB082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865F32" w:rsidRPr="00DB0829">
        <w:rPr>
          <w:rFonts w:ascii="Times New Roman" w:hAnsi="Times New Roman"/>
          <w:sz w:val="24"/>
          <w:szCs w:val="24"/>
          <w:lang w:val="uk-UA"/>
        </w:rPr>
        <w:t>образование</w:t>
      </w:r>
      <w:proofErr w:type="spellEnd"/>
      <w:r w:rsidR="00865F32" w:rsidRPr="00DB0829">
        <w:rPr>
          <w:rFonts w:ascii="Times New Roman" w:hAnsi="Times New Roman"/>
          <w:sz w:val="24"/>
          <w:szCs w:val="24"/>
          <w:lang w:val="uk-UA"/>
        </w:rPr>
        <w:t> </w:t>
      </w:r>
      <w:r w:rsidR="00865F32" w:rsidRPr="00DB0829">
        <w:rPr>
          <w:rFonts w:ascii="Times New Roman" w:hAnsi="Times New Roman"/>
          <w:sz w:val="24"/>
          <w:szCs w:val="24"/>
        </w:rPr>
        <w:t>[Электронный ресурс]</w:t>
      </w:r>
      <w:r w:rsidR="00865F32" w:rsidRPr="00DB0829">
        <w:rPr>
          <w:rFonts w:ascii="Times New Roman" w:hAnsi="Times New Roman"/>
          <w:sz w:val="24"/>
          <w:szCs w:val="24"/>
          <w:lang w:val="uk-UA"/>
        </w:rPr>
        <w:t> / И. С. Шевченко, Е. И. Морозова // Вісник ХНУ ім. В. Н. </w:t>
      </w:r>
      <w:proofErr w:type="spellStart"/>
      <w:r w:rsidR="00865F32" w:rsidRPr="00DB0829">
        <w:rPr>
          <w:rFonts w:ascii="Times New Roman" w:hAnsi="Times New Roman"/>
          <w:sz w:val="24"/>
          <w:szCs w:val="24"/>
          <w:lang w:val="uk-UA"/>
        </w:rPr>
        <w:t>Каразіна</w:t>
      </w:r>
      <w:proofErr w:type="spellEnd"/>
      <w:r w:rsidR="00865F32" w:rsidRPr="00DB0829">
        <w:rPr>
          <w:rFonts w:ascii="Times New Roman" w:hAnsi="Times New Roman"/>
          <w:sz w:val="24"/>
          <w:szCs w:val="24"/>
          <w:lang w:val="uk-UA"/>
        </w:rPr>
        <w:t>. – 2003. –</w:t>
      </w:r>
      <w:r w:rsidR="00865F32" w:rsidRPr="00DB0829">
        <w:rPr>
          <w:rFonts w:ascii="Times New Roman" w:hAnsi="Times New Roman"/>
          <w:sz w:val="24"/>
          <w:szCs w:val="24"/>
        </w:rPr>
        <w:t xml:space="preserve"> №</w:t>
      </w:r>
      <w:r w:rsidR="00865F32" w:rsidRPr="00DB0829">
        <w:rPr>
          <w:rFonts w:ascii="Times New Roman" w:hAnsi="Times New Roman"/>
          <w:sz w:val="24"/>
          <w:szCs w:val="24"/>
          <w:lang w:val="uk-UA"/>
        </w:rPr>
        <w:t> </w:t>
      </w:r>
      <w:r w:rsidR="00865F32" w:rsidRPr="00DB0829">
        <w:rPr>
          <w:rFonts w:ascii="Times New Roman" w:hAnsi="Times New Roman"/>
          <w:sz w:val="24"/>
          <w:szCs w:val="24"/>
        </w:rPr>
        <w:t>586.</w:t>
      </w:r>
      <w:r w:rsidR="00865F32" w:rsidRPr="00DB0829">
        <w:rPr>
          <w:rFonts w:ascii="Times New Roman" w:hAnsi="Times New Roman"/>
          <w:sz w:val="24"/>
          <w:szCs w:val="24"/>
          <w:lang w:val="uk-UA"/>
        </w:rPr>
        <w:t> –</w:t>
      </w:r>
      <w:r w:rsidR="00865F32" w:rsidRPr="00DB0829">
        <w:rPr>
          <w:rFonts w:ascii="Times New Roman" w:hAnsi="Times New Roman"/>
          <w:sz w:val="24"/>
          <w:szCs w:val="24"/>
        </w:rPr>
        <w:t xml:space="preserve"> </w:t>
      </w:r>
      <w:r w:rsidR="0011198D" w:rsidRPr="00DB0829">
        <w:rPr>
          <w:rFonts w:ascii="Times New Roman" w:hAnsi="Times New Roman"/>
          <w:sz w:val="24"/>
          <w:szCs w:val="24"/>
        </w:rPr>
        <w:t>С. </w:t>
      </w:r>
      <w:r w:rsidR="00865F32" w:rsidRPr="00DB0829">
        <w:rPr>
          <w:rFonts w:ascii="Times New Roman" w:hAnsi="Times New Roman"/>
          <w:sz w:val="24"/>
          <w:szCs w:val="24"/>
        </w:rPr>
        <w:t>33–38.</w:t>
      </w:r>
      <w:r w:rsidR="00865F32" w:rsidRPr="00DB0829">
        <w:rPr>
          <w:rFonts w:ascii="Times New Roman" w:hAnsi="Times New Roman"/>
          <w:sz w:val="24"/>
          <w:szCs w:val="24"/>
          <w:lang w:val="uk-UA"/>
        </w:rPr>
        <w:t xml:space="preserve"> – Режим </w:t>
      </w:r>
      <w:proofErr w:type="spellStart"/>
      <w:r w:rsidR="00865F32" w:rsidRPr="00DB0829">
        <w:rPr>
          <w:rFonts w:ascii="Times New Roman" w:hAnsi="Times New Roman"/>
          <w:sz w:val="24"/>
          <w:szCs w:val="24"/>
          <w:lang w:val="uk-UA"/>
        </w:rPr>
        <w:t>доступа</w:t>
      </w:r>
      <w:proofErr w:type="spellEnd"/>
      <w:r w:rsidR="00865F32" w:rsidRPr="00DB0829">
        <w:rPr>
          <w:rFonts w:ascii="Times New Roman" w:hAnsi="Times New Roman"/>
          <w:sz w:val="24"/>
          <w:szCs w:val="24"/>
          <w:lang w:val="uk-UA"/>
        </w:rPr>
        <w:t xml:space="preserve"> к </w:t>
      </w:r>
      <w:proofErr w:type="spellStart"/>
      <w:r w:rsidR="00865F32" w:rsidRPr="00DB0829">
        <w:rPr>
          <w:rFonts w:ascii="Times New Roman" w:hAnsi="Times New Roman"/>
          <w:sz w:val="24"/>
          <w:szCs w:val="24"/>
          <w:lang w:val="uk-UA"/>
        </w:rPr>
        <w:t>статье</w:t>
      </w:r>
      <w:proofErr w:type="spellEnd"/>
      <w:r w:rsidR="00865F32" w:rsidRPr="00DB0829">
        <w:rPr>
          <w:rFonts w:ascii="Times New Roman" w:hAnsi="Times New Roman"/>
          <w:sz w:val="24"/>
          <w:szCs w:val="24"/>
          <w:lang w:val="uk-UA"/>
        </w:rPr>
        <w:t xml:space="preserve">: </w:t>
      </w:r>
      <w:hyperlink r:id="rId9" w:history="1">
        <w:r w:rsidR="00865F32" w:rsidRPr="00DB0829">
          <w:rPr>
            <w:rStyle w:val="a4"/>
            <w:rFonts w:ascii="Times New Roman" w:hAnsi="Times New Roman"/>
            <w:sz w:val="24"/>
            <w:szCs w:val="24"/>
          </w:rPr>
          <w:t>http://shevchenkois-h.univer.kharkov.ua/articles.html</w:t>
        </w:r>
      </w:hyperlink>
      <w:r w:rsidR="00B9221A">
        <w:t xml:space="preserve">. </w:t>
      </w:r>
      <w:r w:rsidR="008D0DA2">
        <w:rPr>
          <w:rFonts w:ascii="Times New Roman" w:hAnsi="Times New Roman"/>
          <w:sz w:val="24"/>
          <w:szCs w:val="24"/>
        </w:rPr>
        <w:t>33</w:t>
      </w:r>
      <w:r w:rsidR="00B9221A" w:rsidRPr="00DB0829">
        <w:rPr>
          <w:rFonts w:ascii="Times New Roman" w:hAnsi="Times New Roman"/>
          <w:sz w:val="24"/>
          <w:szCs w:val="24"/>
        </w:rPr>
        <w:t>.</w:t>
      </w:r>
      <w:r w:rsidR="00B9221A">
        <w:t xml:space="preserve"> </w:t>
      </w:r>
      <w:r w:rsidRPr="00DB0829">
        <w:rPr>
          <w:rFonts w:ascii="Times New Roman" w:hAnsi="Times New Roman"/>
          <w:sz w:val="24"/>
          <w:szCs w:val="24"/>
        </w:rPr>
        <w:t>Шерстяных И. В. Теория речевых жанров</w:t>
      </w:r>
      <w:proofErr w:type="gramStart"/>
      <w:r w:rsidRPr="00DB0829">
        <w:rPr>
          <w:rFonts w:ascii="Times New Roman" w:hAnsi="Times New Roman"/>
          <w:sz w:val="24"/>
          <w:szCs w:val="24"/>
        </w:rPr>
        <w:t> :</w:t>
      </w:r>
      <w:proofErr w:type="gramEnd"/>
      <w:r w:rsidRPr="00DB0829">
        <w:rPr>
          <w:rFonts w:ascii="Times New Roman" w:hAnsi="Times New Roman"/>
          <w:sz w:val="24"/>
          <w:szCs w:val="24"/>
        </w:rPr>
        <w:t xml:space="preserve"> </w:t>
      </w:r>
      <w:r w:rsidR="00B9221A" w:rsidRPr="00DB0829">
        <w:rPr>
          <w:rFonts w:ascii="Times New Roman" w:hAnsi="Times New Roman"/>
          <w:sz w:val="24"/>
          <w:szCs w:val="24"/>
        </w:rPr>
        <w:t>[</w:t>
      </w:r>
      <w:r w:rsidRPr="00DB0829">
        <w:rPr>
          <w:rFonts w:ascii="Times New Roman" w:hAnsi="Times New Roman"/>
          <w:sz w:val="24"/>
          <w:szCs w:val="24"/>
        </w:rPr>
        <w:t>лекционно-практический курс для магистрантов</w:t>
      </w:r>
      <w:r w:rsidR="00B9221A" w:rsidRPr="00DB0829">
        <w:rPr>
          <w:rFonts w:ascii="Times New Roman" w:hAnsi="Times New Roman"/>
          <w:sz w:val="24"/>
          <w:szCs w:val="24"/>
        </w:rPr>
        <w:t>]</w:t>
      </w:r>
      <w:r w:rsidRPr="00DB0829">
        <w:rPr>
          <w:rFonts w:ascii="Times New Roman" w:hAnsi="Times New Roman"/>
          <w:sz w:val="24"/>
          <w:szCs w:val="24"/>
        </w:rPr>
        <w:t xml:space="preserve"> / Шерстяных</w:t>
      </w:r>
      <w:r w:rsidR="00B9221A" w:rsidRPr="00DB0829">
        <w:rPr>
          <w:rFonts w:ascii="Times New Roman" w:hAnsi="Times New Roman"/>
          <w:sz w:val="24"/>
          <w:szCs w:val="24"/>
        </w:rPr>
        <w:t xml:space="preserve"> И. В.</w:t>
      </w:r>
      <w:r w:rsidRPr="00DB0829">
        <w:rPr>
          <w:rFonts w:ascii="Times New Roman" w:hAnsi="Times New Roman"/>
          <w:sz w:val="24"/>
          <w:szCs w:val="24"/>
        </w:rPr>
        <w:t xml:space="preserve"> – М. : ФЛИНТА: Наука, 2013. – 546 с.</w:t>
      </w:r>
      <w:r w:rsidR="008D0DA2">
        <w:rPr>
          <w:rFonts w:ascii="Times New Roman" w:hAnsi="Times New Roman"/>
          <w:sz w:val="24"/>
          <w:szCs w:val="24"/>
        </w:rPr>
        <w:t xml:space="preserve"> 34</w:t>
      </w:r>
      <w:r w:rsidR="00B9221A" w:rsidRPr="00DB0829">
        <w:rPr>
          <w:rFonts w:ascii="Times New Roman" w:hAnsi="Times New Roman"/>
          <w:sz w:val="24"/>
          <w:szCs w:val="24"/>
        </w:rPr>
        <w:t xml:space="preserve">. </w:t>
      </w:r>
      <w:r w:rsidRPr="00DB0829">
        <w:rPr>
          <w:rFonts w:ascii="Times New Roman" w:hAnsi="Times New Roman"/>
          <w:sz w:val="24"/>
          <w:szCs w:val="24"/>
          <w:lang w:val="uk-UA"/>
        </w:rPr>
        <w:t xml:space="preserve">Яхонтова Т. В. </w:t>
      </w:r>
      <w:proofErr w:type="spellStart"/>
      <w:r w:rsidRPr="00DB0829">
        <w:rPr>
          <w:rFonts w:ascii="Times New Roman" w:hAnsi="Times New Roman"/>
          <w:sz w:val="24"/>
          <w:szCs w:val="24"/>
          <w:lang w:val="uk-UA"/>
        </w:rPr>
        <w:t>Лінгвогенологія</w:t>
      </w:r>
      <w:proofErr w:type="spellEnd"/>
      <w:r w:rsidRPr="00DB0829">
        <w:rPr>
          <w:rFonts w:ascii="Times New Roman" w:hAnsi="Times New Roman"/>
          <w:sz w:val="24"/>
          <w:szCs w:val="24"/>
          <w:lang w:val="uk-UA"/>
        </w:rPr>
        <w:t xml:space="preserve"> сучасної науки (на матеріалі англомовних текстів) : автореф. дис. на здобуття наук. ступеня доктора філол. наук : спец. 10.02.04 «Германські мови» / Т. В. Яхонтова. – К., 2014. – 36 с.</w:t>
      </w:r>
      <w:r w:rsidR="008D0DA2">
        <w:rPr>
          <w:rFonts w:ascii="Times New Roman" w:hAnsi="Times New Roman"/>
          <w:sz w:val="24"/>
          <w:szCs w:val="24"/>
          <w:lang w:val="uk-UA"/>
        </w:rPr>
        <w:t xml:space="preserve"> 35</w:t>
      </w:r>
      <w:r w:rsidR="00B9221A" w:rsidRPr="00DB0829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="00FB3630" w:rsidRPr="00DB0829">
        <w:rPr>
          <w:rFonts w:ascii="Times New Roman" w:hAnsi="Times New Roman"/>
          <w:sz w:val="24"/>
          <w:szCs w:val="24"/>
          <w:lang w:val="en-US"/>
        </w:rPr>
        <w:t>Aitchison</w:t>
      </w:r>
      <w:proofErr w:type="spellEnd"/>
      <w:r w:rsidR="00FB3630" w:rsidRPr="00DB082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B3630" w:rsidRPr="00DB0829">
        <w:rPr>
          <w:rFonts w:ascii="Times New Roman" w:hAnsi="Times New Roman"/>
          <w:sz w:val="24"/>
          <w:szCs w:val="24"/>
          <w:lang w:val="en-US"/>
        </w:rPr>
        <w:t>J</w:t>
      </w:r>
      <w:r w:rsidR="00FB3630" w:rsidRPr="00DB0829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FB3630" w:rsidRPr="00DB0829">
        <w:rPr>
          <w:rFonts w:ascii="Times New Roman" w:hAnsi="Times New Roman"/>
          <w:sz w:val="24"/>
          <w:szCs w:val="24"/>
          <w:lang w:val="en-US"/>
        </w:rPr>
        <w:t>Linguistics</w:t>
      </w:r>
      <w:r w:rsidR="00FB3630" w:rsidRPr="00DB0829">
        <w:rPr>
          <w:rFonts w:ascii="Times New Roman" w:hAnsi="Times New Roman"/>
          <w:sz w:val="24"/>
          <w:szCs w:val="24"/>
          <w:lang w:val="uk-UA"/>
        </w:rPr>
        <w:t xml:space="preserve"> /   </w:t>
      </w:r>
      <w:proofErr w:type="spellStart"/>
      <w:r w:rsidR="00FB3630" w:rsidRPr="00DB0829">
        <w:rPr>
          <w:rFonts w:ascii="Times New Roman" w:hAnsi="Times New Roman"/>
          <w:sz w:val="24"/>
          <w:szCs w:val="24"/>
          <w:lang w:val="en-US"/>
        </w:rPr>
        <w:t>Aitchison</w:t>
      </w:r>
      <w:proofErr w:type="spellEnd"/>
      <w:r w:rsidR="00FB3630" w:rsidRPr="00DB082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B3630" w:rsidRPr="00DB0829">
        <w:rPr>
          <w:rFonts w:ascii="Times New Roman" w:hAnsi="Times New Roman"/>
          <w:sz w:val="24"/>
          <w:szCs w:val="24"/>
          <w:lang w:val="en-US"/>
        </w:rPr>
        <w:t>J</w:t>
      </w:r>
      <w:r w:rsidR="00FB3630" w:rsidRPr="00DB0829">
        <w:rPr>
          <w:rFonts w:ascii="Times New Roman" w:hAnsi="Times New Roman"/>
          <w:sz w:val="24"/>
          <w:szCs w:val="24"/>
          <w:lang w:val="uk-UA"/>
        </w:rPr>
        <w:t xml:space="preserve">. – </w:t>
      </w:r>
      <w:proofErr w:type="gramStart"/>
      <w:r w:rsidR="00FB3630" w:rsidRPr="00DB0829">
        <w:rPr>
          <w:rFonts w:ascii="Times New Roman" w:hAnsi="Times New Roman"/>
          <w:sz w:val="24"/>
          <w:szCs w:val="24"/>
          <w:lang w:val="en-US"/>
        </w:rPr>
        <w:t>Chicago</w:t>
      </w:r>
      <w:r w:rsidR="00FB3630" w:rsidRPr="00DB0829">
        <w:rPr>
          <w:rFonts w:ascii="Times New Roman" w:hAnsi="Times New Roman"/>
          <w:sz w:val="24"/>
          <w:szCs w:val="24"/>
          <w:lang w:val="uk-UA"/>
        </w:rPr>
        <w:t xml:space="preserve"> :</w:t>
      </w:r>
      <w:proofErr w:type="gramEnd"/>
      <w:r w:rsidR="00FB3630" w:rsidRPr="00DB082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B3630" w:rsidRPr="00DB0829">
        <w:rPr>
          <w:rFonts w:ascii="Times New Roman" w:hAnsi="Times New Roman"/>
          <w:sz w:val="24"/>
          <w:szCs w:val="24"/>
          <w:lang w:val="en-US"/>
        </w:rPr>
        <w:t>NTC</w:t>
      </w:r>
      <w:r w:rsidR="00FB3630" w:rsidRPr="00DB082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B3630" w:rsidRPr="00DB0829">
        <w:rPr>
          <w:rFonts w:ascii="Times New Roman" w:hAnsi="Times New Roman"/>
          <w:sz w:val="24"/>
          <w:szCs w:val="24"/>
          <w:lang w:val="en-US"/>
        </w:rPr>
        <w:t>Publishing</w:t>
      </w:r>
      <w:r w:rsidR="00FB3630" w:rsidRPr="00DB082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B3630" w:rsidRPr="00DB0829">
        <w:rPr>
          <w:rFonts w:ascii="Times New Roman" w:hAnsi="Times New Roman"/>
          <w:sz w:val="24"/>
          <w:szCs w:val="24"/>
          <w:lang w:val="en-US"/>
        </w:rPr>
        <w:t>Group</w:t>
      </w:r>
      <w:r w:rsidR="00FB3630" w:rsidRPr="00DB0829">
        <w:rPr>
          <w:rFonts w:ascii="Times New Roman" w:hAnsi="Times New Roman"/>
          <w:sz w:val="24"/>
          <w:szCs w:val="24"/>
          <w:lang w:val="uk-UA"/>
        </w:rPr>
        <w:t xml:space="preserve">, 1993. – 232 </w:t>
      </w:r>
      <w:r w:rsidR="00FB3630" w:rsidRPr="00DB0829">
        <w:rPr>
          <w:rFonts w:ascii="Times New Roman" w:hAnsi="Times New Roman"/>
          <w:sz w:val="24"/>
          <w:szCs w:val="24"/>
          <w:lang w:val="en-US"/>
        </w:rPr>
        <w:t>p</w:t>
      </w:r>
      <w:r w:rsidR="00FB3630" w:rsidRPr="00DB0829">
        <w:rPr>
          <w:rFonts w:ascii="Times New Roman" w:hAnsi="Times New Roman"/>
          <w:sz w:val="24"/>
          <w:szCs w:val="24"/>
          <w:lang w:val="uk-UA"/>
        </w:rPr>
        <w:t>.</w:t>
      </w:r>
      <w:r w:rsidR="008D0DA2">
        <w:rPr>
          <w:rFonts w:ascii="Times New Roman" w:hAnsi="Times New Roman"/>
          <w:sz w:val="24"/>
          <w:szCs w:val="24"/>
          <w:lang w:val="uk-UA"/>
        </w:rPr>
        <w:t xml:space="preserve"> 36</w:t>
      </w:r>
      <w:r w:rsidR="00B9221A" w:rsidRPr="00DB0829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250389" w:rsidRPr="00DB0829">
        <w:rPr>
          <w:rFonts w:ascii="Times New Roman" w:hAnsi="Times New Roman"/>
          <w:sz w:val="24"/>
          <w:szCs w:val="24"/>
          <w:lang w:val="en-US"/>
        </w:rPr>
        <w:t>Brown</w:t>
      </w:r>
      <w:r w:rsidR="00250389" w:rsidRPr="00DB082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0389" w:rsidRPr="00DB0829">
        <w:rPr>
          <w:rFonts w:ascii="Times New Roman" w:hAnsi="Times New Roman"/>
          <w:sz w:val="24"/>
          <w:szCs w:val="24"/>
          <w:lang w:val="en-US"/>
        </w:rPr>
        <w:t>G</w:t>
      </w:r>
      <w:r w:rsidR="00250389" w:rsidRPr="00DB0829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250389" w:rsidRPr="00DB0829">
        <w:rPr>
          <w:rFonts w:ascii="Times New Roman" w:hAnsi="Times New Roman"/>
          <w:sz w:val="24"/>
          <w:szCs w:val="24"/>
          <w:lang w:val="en-US"/>
        </w:rPr>
        <w:t>Discourse</w:t>
      </w:r>
      <w:r w:rsidR="00250389" w:rsidRPr="00DB082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0389" w:rsidRPr="00DB0829">
        <w:rPr>
          <w:rFonts w:ascii="Times New Roman" w:hAnsi="Times New Roman"/>
          <w:sz w:val="24"/>
          <w:szCs w:val="24"/>
          <w:lang w:val="en-US"/>
        </w:rPr>
        <w:t>Analysis </w:t>
      </w:r>
      <w:r w:rsidR="00250389" w:rsidRPr="00DB0829">
        <w:rPr>
          <w:rFonts w:ascii="Times New Roman" w:hAnsi="Times New Roman"/>
          <w:sz w:val="24"/>
          <w:szCs w:val="24"/>
          <w:lang w:val="uk-UA"/>
        </w:rPr>
        <w:t xml:space="preserve">/ </w:t>
      </w:r>
      <w:r w:rsidR="00250389" w:rsidRPr="00DB0829">
        <w:rPr>
          <w:rFonts w:ascii="Times New Roman" w:hAnsi="Times New Roman"/>
          <w:sz w:val="24"/>
          <w:szCs w:val="24"/>
          <w:lang w:val="en-US"/>
        </w:rPr>
        <w:t>G</w:t>
      </w:r>
      <w:r w:rsidR="00250389" w:rsidRPr="00DB0829">
        <w:rPr>
          <w:rFonts w:ascii="Times New Roman" w:hAnsi="Times New Roman"/>
          <w:sz w:val="24"/>
          <w:szCs w:val="24"/>
          <w:lang w:val="uk-UA"/>
        </w:rPr>
        <w:t>.</w:t>
      </w:r>
      <w:r w:rsidR="00250389" w:rsidRPr="00DB0829">
        <w:rPr>
          <w:rFonts w:ascii="Times New Roman" w:hAnsi="Times New Roman"/>
          <w:sz w:val="24"/>
          <w:szCs w:val="24"/>
          <w:lang w:val="en-US"/>
        </w:rPr>
        <w:t xml:space="preserve"> Brown, G. Yule. – </w:t>
      </w:r>
      <w:smartTag w:uri="urn:schemas-microsoft-com:office:smarttags" w:element="City">
        <w:r w:rsidR="00250389" w:rsidRPr="00DB0829">
          <w:rPr>
            <w:rFonts w:ascii="Times New Roman" w:hAnsi="Times New Roman"/>
            <w:sz w:val="24"/>
            <w:szCs w:val="24"/>
            <w:lang w:val="en-US"/>
          </w:rPr>
          <w:t>Cambridge</w:t>
        </w:r>
      </w:smartTag>
      <w:r w:rsidR="00250389" w:rsidRPr="00DB0829">
        <w:rPr>
          <w:rFonts w:ascii="Times New Roman" w:hAnsi="Times New Roman"/>
          <w:sz w:val="24"/>
          <w:szCs w:val="24"/>
          <w:lang w:val="en-US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="00250389" w:rsidRPr="00DB0829">
            <w:rPr>
              <w:rFonts w:ascii="Times New Roman" w:hAnsi="Times New Roman"/>
              <w:sz w:val="24"/>
              <w:szCs w:val="24"/>
              <w:lang w:val="en-US"/>
            </w:rPr>
            <w:t>Cambridge</w:t>
          </w:r>
        </w:smartTag>
        <w:r w:rsidR="00250389" w:rsidRPr="00DB0829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smartTag w:uri="urn:schemas-microsoft-com:office:smarttags" w:element="PlaceType">
          <w:r w:rsidR="00250389" w:rsidRPr="00DB0829">
            <w:rPr>
              <w:rFonts w:ascii="Times New Roman" w:hAnsi="Times New Roman"/>
              <w:sz w:val="24"/>
              <w:szCs w:val="24"/>
              <w:lang w:val="en-US"/>
            </w:rPr>
            <w:t>University</w:t>
          </w:r>
        </w:smartTag>
      </w:smartTag>
      <w:r w:rsidR="00250389" w:rsidRPr="00DB0829">
        <w:rPr>
          <w:rFonts w:ascii="Times New Roman" w:hAnsi="Times New Roman"/>
          <w:sz w:val="24"/>
          <w:szCs w:val="24"/>
          <w:lang w:val="en-US"/>
        </w:rPr>
        <w:t xml:space="preserve"> Press, 1983. – 288 p.</w:t>
      </w:r>
      <w:r w:rsidR="008D0DA2">
        <w:rPr>
          <w:rFonts w:ascii="Times New Roman" w:hAnsi="Times New Roman"/>
          <w:sz w:val="24"/>
          <w:szCs w:val="24"/>
          <w:lang w:val="en-US"/>
        </w:rPr>
        <w:t xml:space="preserve"> 3</w:t>
      </w:r>
      <w:r w:rsidR="008D0DA2" w:rsidRPr="008D0DA2">
        <w:rPr>
          <w:rFonts w:ascii="Times New Roman" w:hAnsi="Times New Roman"/>
          <w:sz w:val="24"/>
          <w:szCs w:val="24"/>
          <w:lang w:val="en-US"/>
        </w:rPr>
        <w:t>7</w:t>
      </w:r>
      <w:r w:rsidR="00B9221A" w:rsidRPr="00DB0829">
        <w:rPr>
          <w:rFonts w:ascii="Times New Roman" w:hAnsi="Times New Roman"/>
          <w:sz w:val="24"/>
          <w:szCs w:val="24"/>
          <w:lang w:val="en-US"/>
        </w:rPr>
        <w:t>.</w:t>
      </w:r>
      <w:r w:rsidR="008D0DA2" w:rsidRPr="008D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50389" w:rsidRPr="00DB0829">
        <w:rPr>
          <w:rFonts w:ascii="Times New Roman" w:hAnsi="Times New Roman"/>
          <w:sz w:val="24"/>
          <w:szCs w:val="24"/>
          <w:lang w:val="en-US"/>
        </w:rPr>
        <w:t>Dijk</w:t>
      </w:r>
      <w:proofErr w:type="spellEnd"/>
      <w:r w:rsidR="00250389" w:rsidRPr="00DB0829">
        <w:rPr>
          <w:rFonts w:ascii="Times New Roman" w:hAnsi="Times New Roman"/>
          <w:sz w:val="24"/>
          <w:szCs w:val="24"/>
          <w:lang w:val="en-US"/>
        </w:rPr>
        <w:t xml:space="preserve"> T.A., van. Studies in the Pragmatics of Discourse / </w:t>
      </w:r>
      <w:proofErr w:type="spellStart"/>
      <w:r w:rsidR="00250389" w:rsidRPr="00DB0829">
        <w:rPr>
          <w:rFonts w:ascii="Times New Roman" w:hAnsi="Times New Roman"/>
          <w:sz w:val="24"/>
          <w:szCs w:val="24"/>
          <w:lang w:val="en-US"/>
        </w:rPr>
        <w:t>Dijk</w:t>
      </w:r>
      <w:proofErr w:type="spellEnd"/>
      <w:r w:rsidR="00250389" w:rsidRPr="00DB0829">
        <w:rPr>
          <w:rFonts w:ascii="Times New Roman" w:hAnsi="Times New Roman"/>
          <w:sz w:val="24"/>
          <w:szCs w:val="24"/>
          <w:lang w:val="en-US"/>
        </w:rPr>
        <w:t xml:space="preserve"> T.A., van. – The Hague </w:t>
      </w:r>
      <w:proofErr w:type="gramStart"/>
      <w:r w:rsidR="00250389" w:rsidRPr="00DB0829">
        <w:rPr>
          <w:rFonts w:ascii="Times New Roman" w:hAnsi="Times New Roman"/>
          <w:sz w:val="24"/>
          <w:szCs w:val="24"/>
          <w:lang w:val="en-US"/>
        </w:rPr>
        <w:t>etc :</w:t>
      </w:r>
      <w:proofErr w:type="gramEnd"/>
      <w:r w:rsidR="00250389" w:rsidRPr="00DB0829">
        <w:rPr>
          <w:rFonts w:ascii="Times New Roman" w:hAnsi="Times New Roman"/>
          <w:sz w:val="24"/>
          <w:szCs w:val="24"/>
          <w:lang w:val="en-US"/>
        </w:rPr>
        <w:t xml:space="preserve"> Mouton, 1981. – 331p.</w:t>
      </w:r>
      <w:r w:rsidR="008D0DA2">
        <w:rPr>
          <w:rFonts w:ascii="Times New Roman" w:hAnsi="Times New Roman"/>
          <w:sz w:val="24"/>
          <w:szCs w:val="24"/>
          <w:lang w:val="en-US"/>
        </w:rPr>
        <w:t xml:space="preserve"> 3</w:t>
      </w:r>
      <w:r w:rsidR="008D0DA2" w:rsidRPr="008D0DA2">
        <w:rPr>
          <w:rFonts w:ascii="Times New Roman" w:hAnsi="Times New Roman"/>
          <w:sz w:val="24"/>
          <w:szCs w:val="24"/>
          <w:lang w:val="en-US"/>
        </w:rPr>
        <w:t>8</w:t>
      </w:r>
      <w:r w:rsidR="00B9221A" w:rsidRPr="00DB0829">
        <w:rPr>
          <w:rFonts w:ascii="Times New Roman" w:hAnsi="Times New Roman"/>
          <w:sz w:val="24"/>
          <w:szCs w:val="24"/>
          <w:lang w:val="en-US"/>
        </w:rPr>
        <w:t>. </w:t>
      </w:r>
      <w:proofErr w:type="spellStart"/>
      <w:r w:rsidR="00B9221A" w:rsidRPr="00DB0829">
        <w:rPr>
          <w:rFonts w:ascii="Times New Roman" w:hAnsi="Times New Roman"/>
          <w:sz w:val="24"/>
          <w:szCs w:val="24"/>
          <w:lang w:val="en-US"/>
        </w:rPr>
        <w:t>Eggins</w:t>
      </w:r>
      <w:proofErr w:type="spellEnd"/>
      <w:r w:rsidR="00B9221A" w:rsidRPr="00DB0829">
        <w:rPr>
          <w:rFonts w:ascii="Times New Roman" w:hAnsi="Times New Roman"/>
          <w:sz w:val="24"/>
          <w:szCs w:val="24"/>
          <w:lang w:val="en-US"/>
        </w:rPr>
        <w:t xml:space="preserve"> S. Genres and Registers in Discourse / </w:t>
      </w:r>
      <w:proofErr w:type="spellStart"/>
      <w:r w:rsidR="00B9221A" w:rsidRPr="00DB0829">
        <w:rPr>
          <w:rFonts w:ascii="Times New Roman" w:hAnsi="Times New Roman"/>
          <w:sz w:val="24"/>
          <w:szCs w:val="24"/>
          <w:lang w:val="en-US"/>
        </w:rPr>
        <w:t>Eggins</w:t>
      </w:r>
      <w:proofErr w:type="spellEnd"/>
      <w:r w:rsidR="00B9221A" w:rsidRPr="00DB0829">
        <w:rPr>
          <w:rFonts w:ascii="Times New Roman" w:hAnsi="Times New Roman"/>
          <w:sz w:val="24"/>
          <w:szCs w:val="24"/>
          <w:lang w:val="en-US"/>
        </w:rPr>
        <w:t xml:space="preserve"> S., Martin J. R. // Discourse as Structure and Process. Discourse Studies: A Multidiscip</w:t>
      </w:r>
      <w:r w:rsidR="00FE08BA" w:rsidRPr="00DB0829">
        <w:rPr>
          <w:rFonts w:ascii="Times New Roman" w:hAnsi="Times New Roman"/>
          <w:sz w:val="24"/>
          <w:szCs w:val="24"/>
          <w:lang w:val="en-US"/>
        </w:rPr>
        <w:t>l</w:t>
      </w:r>
      <w:r w:rsidR="00B9221A" w:rsidRPr="00DB0829">
        <w:rPr>
          <w:rFonts w:ascii="Times New Roman" w:hAnsi="Times New Roman"/>
          <w:sz w:val="24"/>
          <w:szCs w:val="24"/>
          <w:lang w:val="en-US"/>
        </w:rPr>
        <w:t>inary</w:t>
      </w:r>
      <w:r w:rsidR="00FE08BA" w:rsidRPr="00DB0829">
        <w:rPr>
          <w:rFonts w:ascii="Times New Roman" w:hAnsi="Times New Roman"/>
          <w:sz w:val="24"/>
          <w:szCs w:val="24"/>
          <w:lang w:val="en-US"/>
        </w:rPr>
        <w:t xml:space="preserve"> Introduction. Vol. 1 / Ed. by T. A. van </w:t>
      </w:r>
      <w:proofErr w:type="spellStart"/>
      <w:r w:rsidR="00FE08BA" w:rsidRPr="00DB0829">
        <w:rPr>
          <w:rFonts w:ascii="Times New Roman" w:hAnsi="Times New Roman"/>
          <w:sz w:val="24"/>
          <w:szCs w:val="24"/>
          <w:lang w:val="en-US"/>
        </w:rPr>
        <w:t>Dijk</w:t>
      </w:r>
      <w:proofErr w:type="spellEnd"/>
      <w:r w:rsidR="00FE08BA" w:rsidRPr="00DB0829">
        <w:rPr>
          <w:rFonts w:ascii="Times New Roman" w:hAnsi="Times New Roman"/>
          <w:sz w:val="24"/>
          <w:szCs w:val="24"/>
          <w:lang w:val="en-US"/>
        </w:rPr>
        <w:t>. – London etc</w:t>
      </w:r>
      <w:proofErr w:type="gramStart"/>
      <w:r w:rsidR="00FE08BA" w:rsidRPr="00DB0829">
        <w:rPr>
          <w:rFonts w:ascii="Times New Roman" w:hAnsi="Times New Roman"/>
          <w:sz w:val="24"/>
          <w:szCs w:val="24"/>
          <w:lang w:val="en-US"/>
        </w:rPr>
        <w:t>. :</w:t>
      </w:r>
      <w:proofErr w:type="gramEnd"/>
      <w:r w:rsidR="00FE08BA" w:rsidRPr="00DB0829">
        <w:rPr>
          <w:rFonts w:ascii="Times New Roman" w:hAnsi="Times New Roman"/>
          <w:sz w:val="24"/>
          <w:szCs w:val="24"/>
          <w:lang w:val="en-US"/>
        </w:rPr>
        <w:t xml:space="preserve"> SAGE, 1987. – P. 230-256. </w:t>
      </w:r>
      <w:r w:rsidR="008D0DA2">
        <w:rPr>
          <w:rFonts w:ascii="Times New Roman" w:hAnsi="Times New Roman"/>
          <w:sz w:val="24"/>
          <w:szCs w:val="24"/>
          <w:lang w:val="en-US"/>
        </w:rPr>
        <w:t>3</w:t>
      </w:r>
      <w:r w:rsidR="008D0DA2" w:rsidRPr="00646630">
        <w:rPr>
          <w:rFonts w:ascii="Times New Roman" w:hAnsi="Times New Roman"/>
          <w:sz w:val="24"/>
          <w:szCs w:val="24"/>
          <w:lang w:val="en-US"/>
        </w:rPr>
        <w:t>9</w:t>
      </w:r>
      <w:r w:rsidR="00FE08BA" w:rsidRPr="00DB0829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250389" w:rsidRPr="00DB0829">
        <w:rPr>
          <w:rFonts w:ascii="Times New Roman" w:hAnsi="Times New Roman"/>
          <w:sz w:val="24"/>
          <w:szCs w:val="24"/>
          <w:lang w:val="en-US"/>
        </w:rPr>
        <w:t>Schiffrin</w:t>
      </w:r>
      <w:proofErr w:type="spellEnd"/>
      <w:r w:rsidR="00250389" w:rsidRPr="00DB0829">
        <w:rPr>
          <w:rFonts w:ascii="Times New Roman" w:hAnsi="Times New Roman"/>
          <w:sz w:val="24"/>
          <w:szCs w:val="24"/>
          <w:lang w:val="en-US"/>
        </w:rPr>
        <w:t xml:space="preserve"> D. Approaches to Discourse / </w:t>
      </w:r>
      <w:proofErr w:type="spellStart"/>
      <w:r w:rsidR="00250389" w:rsidRPr="00DB0829">
        <w:rPr>
          <w:rFonts w:ascii="Times New Roman" w:hAnsi="Times New Roman"/>
          <w:sz w:val="24"/>
          <w:szCs w:val="24"/>
          <w:lang w:val="en-US"/>
        </w:rPr>
        <w:t>Schiffrin</w:t>
      </w:r>
      <w:proofErr w:type="spellEnd"/>
      <w:r w:rsidR="00250389" w:rsidRPr="00DB0829">
        <w:rPr>
          <w:rFonts w:ascii="Times New Roman" w:hAnsi="Times New Roman"/>
          <w:sz w:val="24"/>
          <w:szCs w:val="24"/>
          <w:lang w:val="en-US"/>
        </w:rPr>
        <w:t xml:space="preserve"> D. – </w:t>
      </w:r>
      <w:smartTag w:uri="urn:schemas-microsoft-com:office:smarttags" w:element="City">
        <w:smartTag w:uri="urn:schemas-microsoft-com:office:smarttags" w:element="place">
          <w:r w:rsidR="00250389" w:rsidRPr="00DB0829">
            <w:rPr>
              <w:rFonts w:ascii="Times New Roman" w:hAnsi="Times New Roman"/>
              <w:sz w:val="24"/>
              <w:szCs w:val="24"/>
              <w:lang w:val="en-US"/>
            </w:rPr>
            <w:t>Oxford</w:t>
          </w:r>
        </w:smartTag>
      </w:smartTag>
      <w:r w:rsidR="00250389" w:rsidRPr="00DB0829">
        <w:rPr>
          <w:rFonts w:ascii="Times New Roman" w:hAnsi="Times New Roman"/>
          <w:sz w:val="24"/>
          <w:szCs w:val="24"/>
          <w:lang w:val="en-US"/>
        </w:rPr>
        <w:t>: Blackwell, 1994. – 470 p.</w:t>
      </w:r>
    </w:p>
    <w:p w:rsidR="005A6B3B" w:rsidRPr="005A6B3B" w:rsidRDefault="005A6B3B" w:rsidP="008056DE">
      <w:pPr>
        <w:tabs>
          <w:tab w:val="left" w:pos="567"/>
        </w:tabs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5A6B3B" w:rsidRPr="005A6B3B" w:rsidSect="0006559F">
      <w:pgSz w:w="11906" w:h="16838"/>
      <w:pgMar w:top="1418" w:right="567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5587"/>
    <w:multiLevelType w:val="hybridMultilevel"/>
    <w:tmpl w:val="98D24DB0"/>
    <w:lvl w:ilvl="0" w:tplc="16622F9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D412945"/>
    <w:multiLevelType w:val="hybridMultilevel"/>
    <w:tmpl w:val="3F922004"/>
    <w:lvl w:ilvl="0" w:tplc="321257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131219"/>
    <w:multiLevelType w:val="hybridMultilevel"/>
    <w:tmpl w:val="A6046F94"/>
    <w:lvl w:ilvl="0" w:tplc="16622F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B444874"/>
    <w:multiLevelType w:val="hybridMultilevel"/>
    <w:tmpl w:val="E6200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C2FFC"/>
    <w:multiLevelType w:val="hybridMultilevel"/>
    <w:tmpl w:val="A6046F94"/>
    <w:lvl w:ilvl="0" w:tplc="16622F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F2B44B1"/>
    <w:multiLevelType w:val="hybridMultilevel"/>
    <w:tmpl w:val="E18411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99626B"/>
    <w:multiLevelType w:val="hybridMultilevel"/>
    <w:tmpl w:val="C3A414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60D3DFD"/>
    <w:multiLevelType w:val="hybridMultilevel"/>
    <w:tmpl w:val="98D24DB0"/>
    <w:lvl w:ilvl="0" w:tplc="16622F9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36FC2933"/>
    <w:multiLevelType w:val="hybridMultilevel"/>
    <w:tmpl w:val="7568B2B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559F"/>
    <w:rsid w:val="00016D3B"/>
    <w:rsid w:val="00040F67"/>
    <w:rsid w:val="00060BB1"/>
    <w:rsid w:val="0006447A"/>
    <w:rsid w:val="0006559F"/>
    <w:rsid w:val="000971B8"/>
    <w:rsid w:val="000D0072"/>
    <w:rsid w:val="0011198D"/>
    <w:rsid w:val="00124F21"/>
    <w:rsid w:val="00147104"/>
    <w:rsid w:val="0017465C"/>
    <w:rsid w:val="001E5D96"/>
    <w:rsid w:val="002151D3"/>
    <w:rsid w:val="002203C8"/>
    <w:rsid w:val="00250389"/>
    <w:rsid w:val="0025052E"/>
    <w:rsid w:val="002807C8"/>
    <w:rsid w:val="002942FF"/>
    <w:rsid w:val="002B6AA4"/>
    <w:rsid w:val="002B754C"/>
    <w:rsid w:val="002C3E26"/>
    <w:rsid w:val="003211CA"/>
    <w:rsid w:val="00324296"/>
    <w:rsid w:val="00333EBF"/>
    <w:rsid w:val="003B4B8F"/>
    <w:rsid w:val="0042008B"/>
    <w:rsid w:val="00441440"/>
    <w:rsid w:val="0046665F"/>
    <w:rsid w:val="004A3E52"/>
    <w:rsid w:val="004B2635"/>
    <w:rsid w:val="0050432E"/>
    <w:rsid w:val="005338A4"/>
    <w:rsid w:val="00545DF3"/>
    <w:rsid w:val="00574E21"/>
    <w:rsid w:val="00585626"/>
    <w:rsid w:val="005938A7"/>
    <w:rsid w:val="005A615F"/>
    <w:rsid w:val="005A6B3B"/>
    <w:rsid w:val="005C11C9"/>
    <w:rsid w:val="005C384C"/>
    <w:rsid w:val="005D18A1"/>
    <w:rsid w:val="005F11AB"/>
    <w:rsid w:val="006125C3"/>
    <w:rsid w:val="00615D34"/>
    <w:rsid w:val="006355BF"/>
    <w:rsid w:val="00646630"/>
    <w:rsid w:val="0066399E"/>
    <w:rsid w:val="00663FB6"/>
    <w:rsid w:val="006819F7"/>
    <w:rsid w:val="006A7661"/>
    <w:rsid w:val="006B0C75"/>
    <w:rsid w:val="006B49CE"/>
    <w:rsid w:val="006B58DE"/>
    <w:rsid w:val="006B7044"/>
    <w:rsid w:val="007154A6"/>
    <w:rsid w:val="00776334"/>
    <w:rsid w:val="0078425F"/>
    <w:rsid w:val="007B6527"/>
    <w:rsid w:val="007D522C"/>
    <w:rsid w:val="007F74FC"/>
    <w:rsid w:val="008056DE"/>
    <w:rsid w:val="008345C1"/>
    <w:rsid w:val="00834794"/>
    <w:rsid w:val="0083671E"/>
    <w:rsid w:val="0085511C"/>
    <w:rsid w:val="00865F32"/>
    <w:rsid w:val="00870496"/>
    <w:rsid w:val="008D0DA2"/>
    <w:rsid w:val="009075A7"/>
    <w:rsid w:val="00910EA2"/>
    <w:rsid w:val="009313B1"/>
    <w:rsid w:val="009C129A"/>
    <w:rsid w:val="00A13391"/>
    <w:rsid w:val="00A36022"/>
    <w:rsid w:val="00A545C8"/>
    <w:rsid w:val="00A65305"/>
    <w:rsid w:val="00A66DBF"/>
    <w:rsid w:val="00A9146D"/>
    <w:rsid w:val="00A942C5"/>
    <w:rsid w:val="00AB2D63"/>
    <w:rsid w:val="00AF45A6"/>
    <w:rsid w:val="00B27452"/>
    <w:rsid w:val="00B9221A"/>
    <w:rsid w:val="00B9723E"/>
    <w:rsid w:val="00BB732C"/>
    <w:rsid w:val="00C665B4"/>
    <w:rsid w:val="00C70B17"/>
    <w:rsid w:val="00C87B18"/>
    <w:rsid w:val="00CA77F6"/>
    <w:rsid w:val="00CB6BD0"/>
    <w:rsid w:val="00CE669D"/>
    <w:rsid w:val="00D21EEE"/>
    <w:rsid w:val="00D439B9"/>
    <w:rsid w:val="00D926F4"/>
    <w:rsid w:val="00DB0829"/>
    <w:rsid w:val="00DB39AC"/>
    <w:rsid w:val="00E15839"/>
    <w:rsid w:val="00E27D5A"/>
    <w:rsid w:val="00E319DC"/>
    <w:rsid w:val="00E559FC"/>
    <w:rsid w:val="00E96E57"/>
    <w:rsid w:val="00F03666"/>
    <w:rsid w:val="00F04942"/>
    <w:rsid w:val="00F54390"/>
    <w:rsid w:val="00FB3630"/>
    <w:rsid w:val="00FE08BA"/>
    <w:rsid w:val="00FF3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11266">
      <o:colormru v:ext="edit" colors="#f8f8f8,#ddd"/>
      <o:colormenu v:ext="edit" fillcolor="#ddd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FB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5C3"/>
    <w:pPr>
      <w:ind w:left="720"/>
      <w:contextualSpacing/>
    </w:pPr>
  </w:style>
  <w:style w:type="character" w:styleId="a4">
    <w:name w:val="Hyperlink"/>
    <w:basedOn w:val="a0"/>
    <w:rsid w:val="005A6B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ilologos.narod.ru/ling/stepanov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chkine.narod.ru/Artices2006/KashkinVB2005ContrDiscTambov.%20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ad24.ru/pdf/evgeniya-elina-semiotika-reklamyi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hevchenkois-h.univer.kharkov.ua/books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hevchenkois-h.univer.kharkov.ua/article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4632</Words>
  <Characters>26405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30976</CharactersWithSpaces>
  <SharedDoc>false</SharedDoc>
  <HLinks>
    <vt:vector size="30" baseType="variant">
      <vt:variant>
        <vt:i4>1835073</vt:i4>
      </vt:variant>
      <vt:variant>
        <vt:i4>12</vt:i4>
      </vt:variant>
      <vt:variant>
        <vt:i4>0</vt:i4>
      </vt:variant>
      <vt:variant>
        <vt:i4>5</vt:i4>
      </vt:variant>
      <vt:variant>
        <vt:lpwstr>http://shevchenkois-h.univer.kharkov.ua/articles.html</vt:lpwstr>
      </vt:variant>
      <vt:variant>
        <vt:lpwstr/>
      </vt:variant>
      <vt:variant>
        <vt:i4>1179676</vt:i4>
      </vt:variant>
      <vt:variant>
        <vt:i4>9</vt:i4>
      </vt:variant>
      <vt:variant>
        <vt:i4>0</vt:i4>
      </vt:variant>
      <vt:variant>
        <vt:i4>5</vt:i4>
      </vt:variant>
      <vt:variant>
        <vt:lpwstr>http://philologos.narod.ru/ling/stepanov.htm</vt:lpwstr>
      </vt:variant>
      <vt:variant>
        <vt:lpwstr/>
      </vt:variant>
      <vt:variant>
        <vt:i4>7667770</vt:i4>
      </vt:variant>
      <vt:variant>
        <vt:i4>6</vt:i4>
      </vt:variant>
      <vt:variant>
        <vt:i4>0</vt:i4>
      </vt:variant>
      <vt:variant>
        <vt:i4>5</vt:i4>
      </vt:variant>
      <vt:variant>
        <vt:lpwstr>http://kachkine.narod.ru/Artices2006/KashkinVB2005ContrDiscTambov. htm</vt:lpwstr>
      </vt:variant>
      <vt:variant>
        <vt:lpwstr/>
      </vt:variant>
      <vt:variant>
        <vt:i4>6684798</vt:i4>
      </vt:variant>
      <vt:variant>
        <vt:i4>3</vt:i4>
      </vt:variant>
      <vt:variant>
        <vt:i4>0</vt:i4>
      </vt:variant>
      <vt:variant>
        <vt:i4>5</vt:i4>
      </vt:variant>
      <vt:variant>
        <vt:lpwstr>http://read24.ru/pdf/evgeniya-elina-semiotika-reklamyi.html</vt:lpwstr>
      </vt:variant>
      <vt:variant>
        <vt:lpwstr/>
      </vt:variant>
      <vt:variant>
        <vt:i4>3080307</vt:i4>
      </vt:variant>
      <vt:variant>
        <vt:i4>0</vt:i4>
      </vt:variant>
      <vt:variant>
        <vt:i4>0</vt:i4>
      </vt:variant>
      <vt:variant>
        <vt:i4>5</vt:i4>
      </vt:variant>
      <vt:variant>
        <vt:lpwstr>http://shevchenkois-h.univer.kharkov.ua/books.html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2014-10-11T10:18:00Z</cp:lastPrinted>
  <dcterms:created xsi:type="dcterms:W3CDTF">2014-10-11T13:53:00Z</dcterms:created>
  <dcterms:modified xsi:type="dcterms:W3CDTF">2014-11-15T15:06:00Z</dcterms:modified>
</cp:coreProperties>
</file>