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CEC" w:rsidRDefault="00CF5CEC" w:rsidP="00CF5CE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F5CEC">
        <w:rPr>
          <w:rFonts w:ascii="Times New Roman" w:hAnsi="Times New Roman"/>
          <w:b/>
          <w:sz w:val="28"/>
          <w:szCs w:val="28"/>
          <w:lang w:val="uk-UA"/>
        </w:rPr>
        <w:t>УДК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5CEC">
        <w:rPr>
          <w:rFonts w:ascii="Times New Roman" w:hAnsi="Times New Roman"/>
          <w:b/>
          <w:sz w:val="28"/>
          <w:szCs w:val="28"/>
        </w:rPr>
        <w:t>811.11`42</w:t>
      </w:r>
    </w:p>
    <w:p w:rsidR="00CF5CEC" w:rsidRPr="00CF5CEC" w:rsidRDefault="00CF5CEC" w:rsidP="00CF5CE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Лещенко</w:t>
      </w:r>
      <w:r w:rsidRPr="00CF5CEC">
        <w:rPr>
          <w:rFonts w:ascii="Times New Roman" w:hAnsi="Times New Roman"/>
          <w:b/>
          <w:sz w:val="28"/>
          <w:szCs w:val="28"/>
          <w:lang w:val="uk-UA"/>
        </w:rPr>
        <w:t xml:space="preserve"> Г. В.</w:t>
      </w:r>
    </w:p>
    <w:p w:rsidR="00CF5CEC" w:rsidRPr="00CF5CEC" w:rsidRDefault="00CF5CEC" w:rsidP="00CF5CE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кандидат філологічних</w:t>
      </w:r>
      <w:r w:rsidRPr="00CF5CEC">
        <w:rPr>
          <w:rFonts w:ascii="Times New Roman" w:hAnsi="Times New Roman"/>
          <w:sz w:val="28"/>
          <w:szCs w:val="28"/>
          <w:lang w:val="uk-UA"/>
        </w:rPr>
        <w:t xml:space="preserve"> наук, доцент,</w:t>
      </w:r>
    </w:p>
    <w:p w:rsidR="00CF5CEC" w:rsidRPr="00CF5CEC" w:rsidRDefault="00CF5CEC" w:rsidP="00CF5CE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Черкаський державний технологічний університет,</w:t>
      </w:r>
    </w:p>
    <w:p w:rsidR="00CF5CEC" w:rsidRPr="00CF5CEC" w:rsidRDefault="00CF5CEC" w:rsidP="00CF5CE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anles</w:t>
      </w:r>
      <w:proofErr w:type="spellEnd"/>
      <w:r w:rsidRPr="00CF5CEC">
        <w:rPr>
          <w:rFonts w:ascii="Times New Roman" w:hAnsi="Times New Roman"/>
          <w:sz w:val="28"/>
          <w:szCs w:val="28"/>
        </w:rPr>
        <w:t>_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ua</w:t>
      </w:r>
      <w:proofErr w:type="spellEnd"/>
      <w:r w:rsidRPr="00CF5CEC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ukr</w:t>
      </w:r>
      <w:proofErr w:type="spellEnd"/>
      <w:r w:rsidRPr="00CF5C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net</w:t>
      </w:r>
    </w:p>
    <w:p w:rsidR="00CF5CEC" w:rsidRPr="00CF5CEC" w:rsidRDefault="00CF5CEC" w:rsidP="00CF5C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5CEC" w:rsidRDefault="00302885" w:rsidP="003028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СУЧАСНА КОГНІТИВНА НАРАТОЛОГІЯ:</w:t>
      </w:r>
    </w:p>
    <w:p w:rsidR="00302885" w:rsidRPr="00302885" w:rsidRDefault="00F5035A" w:rsidP="0030288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НАПРЯМИ І </w:t>
      </w:r>
      <w:r w:rsidR="00302885">
        <w:rPr>
          <w:rFonts w:ascii="Times New Roman" w:hAnsi="Times New Roman"/>
          <w:b/>
          <w:sz w:val="28"/>
          <w:szCs w:val="28"/>
          <w:lang w:val="uk-UA"/>
        </w:rPr>
        <w:t xml:space="preserve">ПРІОРИТЕТИ </w:t>
      </w:r>
      <w:r>
        <w:rPr>
          <w:rFonts w:ascii="Times New Roman" w:hAnsi="Times New Roman"/>
          <w:b/>
          <w:sz w:val="28"/>
          <w:szCs w:val="28"/>
          <w:lang w:val="uk-UA"/>
        </w:rPr>
        <w:t>ДОСЛІДЖЕНЬ</w:t>
      </w:r>
    </w:p>
    <w:p w:rsidR="00302885" w:rsidRDefault="00302885" w:rsidP="00CF5CE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F5CEC" w:rsidRPr="00CF5CEC" w:rsidRDefault="00CF5CEC" w:rsidP="00CF5CE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F5CEC">
        <w:rPr>
          <w:rFonts w:ascii="Times New Roman" w:hAnsi="Times New Roman"/>
          <w:b/>
          <w:sz w:val="28"/>
          <w:szCs w:val="28"/>
        </w:rPr>
        <w:t>Анотація</w:t>
      </w:r>
      <w:proofErr w:type="spellEnd"/>
    </w:p>
    <w:p w:rsidR="00CF5CEC" w:rsidRDefault="00894E0C" w:rsidP="00302885">
      <w:pPr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Лещенко </w:t>
      </w:r>
      <w:r w:rsidR="00CF5CEC">
        <w:rPr>
          <w:rFonts w:ascii="Times New Roman" w:hAnsi="Times New Roman"/>
          <w:b/>
          <w:sz w:val="28"/>
          <w:szCs w:val="28"/>
          <w:lang w:val="uk-UA"/>
        </w:rPr>
        <w:t>Г. В. </w:t>
      </w:r>
      <w:r w:rsidR="00F5035A">
        <w:rPr>
          <w:rFonts w:ascii="Times New Roman" w:hAnsi="Times New Roman"/>
          <w:b/>
          <w:sz w:val="28"/>
          <w:szCs w:val="28"/>
          <w:lang w:val="uk-UA"/>
        </w:rPr>
        <w:t xml:space="preserve">Сучасна когнітивна </w:t>
      </w:r>
      <w:proofErr w:type="spellStart"/>
      <w:r w:rsidR="00F5035A">
        <w:rPr>
          <w:rFonts w:ascii="Times New Roman" w:hAnsi="Times New Roman"/>
          <w:b/>
          <w:sz w:val="28"/>
          <w:szCs w:val="28"/>
          <w:lang w:val="uk-UA"/>
        </w:rPr>
        <w:t>наратологія</w:t>
      </w:r>
      <w:proofErr w:type="spellEnd"/>
      <w:r w:rsidR="00F5035A">
        <w:rPr>
          <w:rFonts w:ascii="Times New Roman" w:hAnsi="Times New Roman"/>
          <w:b/>
          <w:sz w:val="28"/>
          <w:szCs w:val="28"/>
          <w:lang w:val="uk-UA"/>
        </w:rPr>
        <w:t>: напрями і пріоритети досліджень</w:t>
      </w:r>
    </w:p>
    <w:p w:rsidR="00DE1BF0" w:rsidRPr="00DE1BF0" w:rsidRDefault="00DE1BF0" w:rsidP="00302885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статті досліджуються етапи розвитку когнітивної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наратології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характеризуються перспективні напрями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наратологічних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досліджень. Особлива увага присвячена розгляду ключового поняття </w:t>
      </w:r>
      <w:proofErr w:type="spellStart"/>
      <w:r w:rsidR="000D04BE">
        <w:rPr>
          <w:rFonts w:ascii="Times New Roman" w:hAnsi="Times New Roman"/>
          <w:sz w:val="28"/>
          <w:szCs w:val="28"/>
          <w:lang w:val="uk-UA"/>
        </w:rPr>
        <w:t>наратологічного</w:t>
      </w:r>
      <w:proofErr w:type="spellEnd"/>
      <w:r w:rsidR="000D04BE">
        <w:rPr>
          <w:rFonts w:ascii="Times New Roman" w:hAnsi="Times New Roman"/>
          <w:sz w:val="28"/>
          <w:szCs w:val="28"/>
          <w:lang w:val="uk-UA"/>
        </w:rPr>
        <w:t xml:space="preserve"> аналізу</w:t>
      </w:r>
      <w:r w:rsidR="000D04BE" w:rsidRPr="000D04BE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 xml:space="preserve">поняття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наративної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структури.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Наративна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структура осмис</w:t>
      </w:r>
      <w:r w:rsidR="00E85B94">
        <w:rPr>
          <w:rFonts w:ascii="Times New Roman" w:hAnsi="Times New Roman"/>
          <w:sz w:val="28"/>
          <w:szCs w:val="28"/>
          <w:lang w:val="uk-UA"/>
        </w:rPr>
        <w:t xml:space="preserve">люється як динамічна структура, що ґрунтується на зміні стану персонажів або трансформації початкової ситуації, що спричиняє різку зміну вектору дії. </w:t>
      </w:r>
      <w:r>
        <w:rPr>
          <w:rFonts w:ascii="Times New Roman" w:hAnsi="Times New Roman"/>
          <w:sz w:val="28"/>
          <w:szCs w:val="28"/>
          <w:lang w:val="uk-UA"/>
        </w:rPr>
        <w:t xml:space="preserve">Вивчення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наративної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структури передбачає системний аналіз її формальних та змістовних аспектів</w:t>
      </w:r>
      <w:r w:rsidR="000D04BE">
        <w:rPr>
          <w:rFonts w:ascii="Times New Roman" w:hAnsi="Times New Roman"/>
          <w:sz w:val="28"/>
          <w:szCs w:val="28"/>
          <w:lang w:val="uk-UA"/>
        </w:rPr>
        <w:t>.</w:t>
      </w:r>
    </w:p>
    <w:p w:rsidR="00CF5CEC" w:rsidRPr="00835868" w:rsidRDefault="00CF5CEC" w:rsidP="00302885">
      <w:pPr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Ключові слова:</w:t>
      </w:r>
      <w:r w:rsidR="00835868" w:rsidRPr="00835868">
        <w:rPr>
          <w:rFonts w:ascii="Times New Roman" w:hAnsi="Times New Roman"/>
          <w:b/>
          <w:sz w:val="28"/>
          <w:szCs w:val="28"/>
        </w:rPr>
        <w:t xml:space="preserve"> </w:t>
      </w:r>
      <w:r w:rsidR="00835868">
        <w:rPr>
          <w:rFonts w:ascii="Times New Roman" w:hAnsi="Times New Roman"/>
          <w:sz w:val="28"/>
          <w:szCs w:val="28"/>
          <w:lang w:val="uk-UA"/>
        </w:rPr>
        <w:t>когнітивний,</w:t>
      </w:r>
      <w:r w:rsidR="00835868" w:rsidRPr="0083586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35868" w:rsidRPr="00835868">
        <w:rPr>
          <w:rFonts w:ascii="Times New Roman" w:hAnsi="Times New Roman"/>
          <w:sz w:val="28"/>
          <w:szCs w:val="28"/>
          <w:lang w:val="uk-UA"/>
        </w:rPr>
        <w:t>наратологія</w:t>
      </w:r>
      <w:proofErr w:type="spellEnd"/>
      <w:r w:rsidR="00835868" w:rsidRPr="0083586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835868" w:rsidRPr="00835868">
        <w:rPr>
          <w:rFonts w:ascii="Times New Roman" w:hAnsi="Times New Roman"/>
          <w:sz w:val="28"/>
          <w:szCs w:val="28"/>
          <w:lang w:val="uk-UA"/>
        </w:rPr>
        <w:t>наративна</w:t>
      </w:r>
      <w:proofErr w:type="spellEnd"/>
      <w:r w:rsidR="00835868" w:rsidRPr="00835868">
        <w:rPr>
          <w:rFonts w:ascii="Times New Roman" w:hAnsi="Times New Roman"/>
          <w:sz w:val="28"/>
          <w:szCs w:val="28"/>
          <w:lang w:val="uk-UA"/>
        </w:rPr>
        <w:t xml:space="preserve"> структура, когнітивно-дискурсивний, ментальна репрезентація</w:t>
      </w:r>
    </w:p>
    <w:p w:rsidR="00CF5CEC" w:rsidRDefault="00CF5CEC" w:rsidP="00302885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Summary</w:t>
      </w:r>
    </w:p>
    <w:p w:rsidR="00CF5CEC" w:rsidRPr="009A3853" w:rsidRDefault="00CF5CEC" w:rsidP="00302885">
      <w:pPr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Leshchenko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H.</w:t>
      </w:r>
      <w:r w:rsidR="00F5035A">
        <w:rPr>
          <w:rFonts w:ascii="Times New Roman" w:hAnsi="Times New Roman"/>
          <w:b/>
          <w:sz w:val="28"/>
          <w:szCs w:val="28"/>
          <w:lang w:val="uk-UA"/>
        </w:rPr>
        <w:t xml:space="preserve"> M</w:t>
      </w:r>
      <w:proofErr w:type="spellStart"/>
      <w:r w:rsidR="00F5035A">
        <w:rPr>
          <w:rFonts w:ascii="Times New Roman" w:hAnsi="Times New Roman"/>
          <w:b/>
          <w:sz w:val="28"/>
          <w:szCs w:val="28"/>
          <w:lang w:val="en-US"/>
        </w:rPr>
        <w:t>odern</w:t>
      </w:r>
      <w:proofErr w:type="spellEnd"/>
      <w:r w:rsidR="0030288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F5035A">
        <w:rPr>
          <w:rFonts w:ascii="Times New Roman" w:hAnsi="Times New Roman"/>
          <w:b/>
          <w:sz w:val="28"/>
          <w:szCs w:val="28"/>
          <w:lang w:val="en-US"/>
        </w:rPr>
        <w:t xml:space="preserve">Cognitive </w:t>
      </w:r>
      <w:proofErr w:type="spellStart"/>
      <w:r w:rsidR="00F5035A">
        <w:rPr>
          <w:rFonts w:ascii="Times New Roman" w:hAnsi="Times New Roman"/>
          <w:b/>
          <w:sz w:val="28"/>
          <w:szCs w:val="28"/>
          <w:lang w:val="en-US"/>
        </w:rPr>
        <w:t>Narratology</w:t>
      </w:r>
      <w:proofErr w:type="spellEnd"/>
      <w:r w:rsidR="00F5035A">
        <w:rPr>
          <w:rFonts w:ascii="Times New Roman" w:hAnsi="Times New Roman"/>
          <w:b/>
          <w:sz w:val="28"/>
          <w:szCs w:val="28"/>
          <w:lang w:val="en-US"/>
        </w:rPr>
        <w:t>: Trends and Priorities</w:t>
      </w:r>
    </w:p>
    <w:p w:rsidR="00E85B94" w:rsidRPr="00E85B94" w:rsidRDefault="00E85B94" w:rsidP="00302885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In the article the stages of the development of Cognitive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Narratology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are presented and the perspective trends of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narratological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research are characterized. Special attention is given to the investigation of the key concepts of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narratological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analysis, </w:t>
      </w:r>
      <w:r w:rsidR="00EF70A0">
        <w:rPr>
          <w:rFonts w:ascii="Times New Roman" w:hAnsi="Times New Roman"/>
          <w:sz w:val="28"/>
          <w:szCs w:val="28"/>
          <w:lang w:val="en-US"/>
        </w:rPr>
        <w:t xml:space="preserve">narrative structure is amidst them. Narrative structure is conceptualized as a dynamic structure based on the transformation of characters` state or initial </w:t>
      </w:r>
      <w:proofErr w:type="gramStart"/>
      <w:r w:rsidR="00EF70A0">
        <w:rPr>
          <w:rFonts w:ascii="Times New Roman" w:hAnsi="Times New Roman"/>
          <w:sz w:val="28"/>
          <w:szCs w:val="28"/>
          <w:lang w:val="en-US"/>
        </w:rPr>
        <w:t>situation, that</w:t>
      </w:r>
      <w:proofErr w:type="gramEnd"/>
      <w:r w:rsidR="00EF70A0">
        <w:rPr>
          <w:rFonts w:ascii="Times New Roman" w:hAnsi="Times New Roman"/>
          <w:sz w:val="28"/>
          <w:szCs w:val="28"/>
          <w:lang w:val="en-US"/>
        </w:rPr>
        <w:t xml:space="preserve"> may cause the abrupt change of the </w:t>
      </w:r>
      <w:r w:rsidR="009A3853">
        <w:rPr>
          <w:rFonts w:ascii="Times New Roman" w:hAnsi="Times New Roman"/>
          <w:sz w:val="28"/>
          <w:szCs w:val="28"/>
          <w:lang w:val="en-US"/>
        </w:rPr>
        <w:lastRenderedPageBreak/>
        <w:t>action directing</w:t>
      </w:r>
      <w:r w:rsidR="00EF70A0">
        <w:rPr>
          <w:rFonts w:ascii="Times New Roman" w:hAnsi="Times New Roman"/>
          <w:sz w:val="28"/>
          <w:szCs w:val="28"/>
          <w:lang w:val="en-US"/>
        </w:rPr>
        <w:t>. The analysis of</w:t>
      </w:r>
      <w:r w:rsidR="007122C5">
        <w:rPr>
          <w:rFonts w:ascii="Times New Roman" w:hAnsi="Times New Roman"/>
          <w:sz w:val="28"/>
          <w:szCs w:val="28"/>
          <w:lang w:val="en-US"/>
        </w:rPr>
        <w:t xml:space="preserve"> the narrative structure envisages</w:t>
      </w:r>
      <w:r w:rsidR="00EF70A0">
        <w:rPr>
          <w:rFonts w:ascii="Times New Roman" w:hAnsi="Times New Roman"/>
          <w:sz w:val="28"/>
          <w:szCs w:val="28"/>
          <w:lang w:val="en-US"/>
        </w:rPr>
        <w:t xml:space="preserve"> the systemic approach to its formal and content aspects.</w:t>
      </w:r>
    </w:p>
    <w:p w:rsidR="00CF5CEC" w:rsidRPr="00835868" w:rsidRDefault="00CF5CEC" w:rsidP="00302885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Key words:</w:t>
      </w:r>
      <w:r w:rsidR="0083586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835868" w:rsidRPr="00835868">
        <w:rPr>
          <w:rFonts w:ascii="Times New Roman" w:hAnsi="Times New Roman"/>
          <w:sz w:val="28"/>
          <w:szCs w:val="28"/>
          <w:lang w:val="en-US"/>
        </w:rPr>
        <w:t xml:space="preserve">cognitive, </w:t>
      </w:r>
      <w:proofErr w:type="spellStart"/>
      <w:r w:rsidR="00835868" w:rsidRPr="00835868">
        <w:rPr>
          <w:rFonts w:ascii="Times New Roman" w:hAnsi="Times New Roman"/>
          <w:sz w:val="28"/>
          <w:szCs w:val="28"/>
          <w:lang w:val="en-US"/>
        </w:rPr>
        <w:t>narratology</w:t>
      </w:r>
      <w:proofErr w:type="spellEnd"/>
      <w:r w:rsidR="00835868" w:rsidRPr="00835868">
        <w:rPr>
          <w:rFonts w:ascii="Times New Roman" w:hAnsi="Times New Roman"/>
          <w:sz w:val="28"/>
          <w:szCs w:val="28"/>
          <w:lang w:val="en-US"/>
        </w:rPr>
        <w:t>, narrative structure, cognitive and discursive, mental representation</w:t>
      </w:r>
    </w:p>
    <w:p w:rsidR="00CF5CEC" w:rsidRPr="00CF5CEC" w:rsidRDefault="00CF5CEC" w:rsidP="00CF5CE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C640E" w:rsidRDefault="00302885" w:rsidP="00CF5C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Постановка проблем</w:t>
      </w:r>
      <w:r w:rsidRPr="00302885">
        <w:rPr>
          <w:rFonts w:ascii="Times New Roman" w:hAnsi="Times New Roman"/>
          <w:b/>
          <w:sz w:val="28"/>
          <w:szCs w:val="28"/>
        </w:rPr>
        <w:t>и</w:t>
      </w:r>
      <w:r w:rsidRPr="0030288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у загальному вигляді та її зв’язок із важливими науковими і практичними завданнями</w:t>
      </w:r>
      <w:r w:rsidRPr="00302885">
        <w:rPr>
          <w:rFonts w:ascii="Times New Roman" w:hAnsi="Times New Roman"/>
          <w:b/>
          <w:sz w:val="28"/>
          <w:szCs w:val="28"/>
        </w:rPr>
        <w:t>.</w:t>
      </w:r>
      <w:r>
        <w:t xml:space="preserve"> </w:t>
      </w:r>
      <w:r w:rsidR="00B73B31" w:rsidRPr="00B73B31">
        <w:rPr>
          <w:rFonts w:ascii="Times New Roman" w:hAnsi="Times New Roman"/>
          <w:sz w:val="28"/>
          <w:szCs w:val="28"/>
        </w:rPr>
        <w:t>“</w:t>
      </w:r>
      <w:proofErr w:type="spellStart"/>
      <w:r w:rsidR="00B73B31">
        <w:rPr>
          <w:rFonts w:ascii="Times New Roman" w:hAnsi="Times New Roman"/>
          <w:sz w:val="28"/>
          <w:szCs w:val="28"/>
          <w:lang w:val="uk-UA"/>
        </w:rPr>
        <w:t>Наративний</w:t>
      </w:r>
      <w:proofErr w:type="spellEnd"/>
      <w:r w:rsidR="00B73B31" w:rsidRPr="00B73B31">
        <w:rPr>
          <w:rFonts w:ascii="Times New Roman" w:hAnsi="Times New Roman"/>
          <w:sz w:val="28"/>
          <w:szCs w:val="28"/>
        </w:rPr>
        <w:t>”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поворот у розвитку сучасної науки в цілому, що відбувся у 80-х роках ХХ </w:t>
      </w:r>
      <w:r w:rsidR="00B73B31">
        <w:rPr>
          <w:rFonts w:ascii="Times New Roman" w:hAnsi="Times New Roman"/>
          <w:sz w:val="28"/>
          <w:szCs w:val="28"/>
          <w:lang w:val="uk-UA"/>
        </w:rPr>
        <w:t xml:space="preserve">ст. і став частиною загального </w:t>
      </w:r>
      <w:r w:rsidR="00B73B31" w:rsidRPr="00B73B31">
        <w:rPr>
          <w:rFonts w:ascii="Times New Roman" w:hAnsi="Times New Roman"/>
          <w:sz w:val="28"/>
          <w:szCs w:val="28"/>
        </w:rPr>
        <w:t>“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>лінгвістичного</w:t>
      </w:r>
      <w:r w:rsidR="00B73B31" w:rsidRPr="00B73B31">
        <w:rPr>
          <w:rFonts w:ascii="Times New Roman" w:hAnsi="Times New Roman"/>
          <w:sz w:val="28"/>
          <w:szCs w:val="28"/>
        </w:rPr>
        <w:t>”</w:t>
      </w:r>
      <w:r w:rsidR="00B73B3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73B31" w:rsidRPr="00B73B31">
        <w:rPr>
          <w:rFonts w:ascii="Times New Roman" w:hAnsi="Times New Roman"/>
          <w:sz w:val="28"/>
          <w:szCs w:val="28"/>
        </w:rPr>
        <w:t>“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>риторичного</w:t>
      </w:r>
      <w:r w:rsidR="00B73B31" w:rsidRPr="00B73B31">
        <w:rPr>
          <w:rFonts w:ascii="Times New Roman" w:hAnsi="Times New Roman"/>
          <w:sz w:val="28"/>
          <w:szCs w:val="28"/>
        </w:rPr>
        <w:t>”</w:t>
      </w:r>
      <w:r w:rsidR="00B73B3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73B31" w:rsidRPr="00B73B31">
        <w:rPr>
          <w:rFonts w:ascii="Times New Roman" w:hAnsi="Times New Roman"/>
          <w:sz w:val="28"/>
          <w:szCs w:val="28"/>
        </w:rPr>
        <w:t>“</w:t>
      </w:r>
      <w:proofErr w:type="spellStart"/>
      <w:r w:rsidR="00B73B31">
        <w:rPr>
          <w:rFonts w:ascii="Times New Roman" w:hAnsi="Times New Roman"/>
          <w:sz w:val="28"/>
          <w:szCs w:val="28"/>
          <w:lang w:val="uk-UA"/>
        </w:rPr>
        <w:t>інтерпретативного</w:t>
      </w:r>
      <w:proofErr w:type="spellEnd"/>
      <w:r w:rsidR="00B73B31" w:rsidRPr="00B73B31">
        <w:rPr>
          <w:rFonts w:ascii="Times New Roman" w:hAnsi="Times New Roman"/>
          <w:sz w:val="28"/>
          <w:szCs w:val="28"/>
        </w:rPr>
        <w:t>”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повороту, затвердив положення про те, що функціонування </w:t>
      </w:r>
      <w:proofErr w:type="gramStart"/>
      <w:r w:rsidR="00CF5CEC" w:rsidRPr="00CF5CEC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ізноманітних форм знання може бути осмислене лише через розуміння їх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наративної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, оповідної п</w:t>
      </w:r>
      <w:r w:rsidR="00B73B31">
        <w:rPr>
          <w:rFonts w:ascii="Times New Roman" w:hAnsi="Times New Roman"/>
          <w:sz w:val="28"/>
          <w:szCs w:val="28"/>
          <w:lang w:val="uk-UA"/>
        </w:rPr>
        <w:t xml:space="preserve">рироди, внаслідок чого поняття </w:t>
      </w:r>
      <w:r w:rsidR="00B73B31" w:rsidRPr="00B73B31">
        <w:rPr>
          <w:rFonts w:ascii="Times New Roman" w:hAnsi="Times New Roman"/>
          <w:sz w:val="28"/>
          <w:szCs w:val="28"/>
        </w:rPr>
        <w:t>“</w:t>
      </w:r>
      <w:proofErr w:type="spellStart"/>
      <w:r w:rsidR="00B73B31">
        <w:rPr>
          <w:rFonts w:ascii="Times New Roman" w:hAnsi="Times New Roman"/>
          <w:sz w:val="28"/>
          <w:szCs w:val="28"/>
          <w:lang w:val="uk-UA"/>
        </w:rPr>
        <w:t>наратив</w:t>
      </w:r>
      <w:proofErr w:type="spellEnd"/>
      <w:r w:rsidR="00B73B31" w:rsidRPr="00B73B31">
        <w:rPr>
          <w:rFonts w:ascii="Times New Roman" w:hAnsi="Times New Roman"/>
          <w:sz w:val="28"/>
          <w:szCs w:val="28"/>
        </w:rPr>
        <w:t>”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отримало статус міждисциплінарного фундаментального поняття як у соціально-гуманітарних, так і в природничих сферах наукового знання.</w:t>
      </w:r>
      <w:r w:rsidR="00835868">
        <w:rPr>
          <w:rFonts w:ascii="Times New Roman" w:hAnsi="Times New Roman"/>
          <w:sz w:val="28"/>
          <w:szCs w:val="28"/>
          <w:lang w:val="uk-UA"/>
        </w:rPr>
        <w:t xml:space="preserve"> Нові можливо</w:t>
      </w:r>
      <w:r w:rsidR="00F5035A">
        <w:rPr>
          <w:rFonts w:ascii="Times New Roman" w:hAnsi="Times New Roman"/>
          <w:sz w:val="28"/>
          <w:szCs w:val="28"/>
          <w:lang w:val="uk-UA"/>
        </w:rPr>
        <w:t>ст</w:t>
      </w:r>
      <w:r w:rsidR="00835868">
        <w:rPr>
          <w:rFonts w:ascii="Times New Roman" w:hAnsi="Times New Roman"/>
          <w:sz w:val="28"/>
          <w:szCs w:val="28"/>
          <w:lang w:val="uk-UA"/>
        </w:rPr>
        <w:t>і розкриття  особливостей</w:t>
      </w:r>
      <w:r w:rsidR="00F5035A">
        <w:rPr>
          <w:rFonts w:ascii="Times New Roman" w:hAnsi="Times New Roman"/>
          <w:sz w:val="28"/>
          <w:szCs w:val="28"/>
          <w:lang w:val="uk-UA"/>
        </w:rPr>
        <w:t xml:space="preserve"> мов</w:t>
      </w:r>
      <w:r w:rsidR="00FC640E">
        <w:rPr>
          <w:rFonts w:ascii="Times New Roman" w:hAnsi="Times New Roman"/>
          <w:sz w:val="28"/>
          <w:szCs w:val="28"/>
          <w:lang w:val="uk-UA"/>
        </w:rPr>
        <w:t>ного втілення і мовленнєвої реалізації оповіді, що ґ</w:t>
      </w:r>
      <w:r w:rsidR="00B73B31">
        <w:rPr>
          <w:rFonts w:ascii="Times New Roman" w:hAnsi="Times New Roman"/>
          <w:sz w:val="28"/>
          <w:szCs w:val="28"/>
          <w:lang w:val="uk-UA"/>
        </w:rPr>
        <w:t xml:space="preserve">рунтується на побудові </w:t>
      </w:r>
      <w:proofErr w:type="spellStart"/>
      <w:r w:rsidR="00B73B31" w:rsidRPr="00B73B31">
        <w:rPr>
          <w:rFonts w:ascii="Times New Roman" w:hAnsi="Times New Roman"/>
          <w:sz w:val="28"/>
          <w:szCs w:val="28"/>
          <w:lang w:val="uk-UA"/>
        </w:rPr>
        <w:t>“</w:t>
      </w:r>
      <w:r w:rsidR="00B73B31">
        <w:rPr>
          <w:rFonts w:ascii="Times New Roman" w:hAnsi="Times New Roman"/>
          <w:sz w:val="28"/>
          <w:szCs w:val="28"/>
          <w:lang w:val="uk-UA"/>
        </w:rPr>
        <w:t>історії</w:t>
      </w:r>
      <w:r w:rsidR="00B73B31" w:rsidRPr="00B73B31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="00FC640E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FC640E" w:rsidRPr="00FC640E">
        <w:rPr>
          <w:rFonts w:ascii="Times New Roman" w:hAnsi="Times New Roman"/>
          <w:i/>
          <w:sz w:val="28"/>
          <w:szCs w:val="28"/>
          <w:lang w:val="uk-UA"/>
        </w:rPr>
        <w:t>story</w:t>
      </w:r>
      <w:proofErr w:type="spellEnd"/>
      <w:r w:rsidR="00FC640E">
        <w:rPr>
          <w:rFonts w:ascii="Times New Roman" w:hAnsi="Times New Roman"/>
          <w:sz w:val="28"/>
          <w:szCs w:val="28"/>
          <w:lang w:val="uk-UA"/>
        </w:rPr>
        <w:t xml:space="preserve">), надає когнітивно-дискурсивна парадигма лінгвістичного знання, </w:t>
      </w:r>
      <w:r w:rsidR="00835868">
        <w:rPr>
          <w:rFonts w:ascii="Times New Roman" w:hAnsi="Times New Roman"/>
          <w:sz w:val="28"/>
          <w:szCs w:val="28"/>
          <w:lang w:val="uk-UA"/>
        </w:rPr>
        <w:t>яку вважають</w:t>
      </w:r>
      <w:r w:rsidR="00FC640E">
        <w:rPr>
          <w:rFonts w:ascii="Times New Roman" w:hAnsi="Times New Roman"/>
          <w:sz w:val="28"/>
          <w:szCs w:val="28"/>
          <w:lang w:val="uk-UA"/>
        </w:rPr>
        <w:t xml:space="preserve"> східноєвропейською варіацією </w:t>
      </w:r>
      <w:proofErr w:type="spellStart"/>
      <w:r w:rsidR="00FC640E">
        <w:rPr>
          <w:rFonts w:ascii="Times New Roman" w:hAnsi="Times New Roman"/>
          <w:sz w:val="28"/>
          <w:szCs w:val="28"/>
          <w:lang w:val="uk-UA"/>
        </w:rPr>
        <w:t>когнітивізму</w:t>
      </w:r>
      <w:proofErr w:type="spellEnd"/>
      <w:r w:rsidR="00835868">
        <w:rPr>
          <w:rFonts w:ascii="Times New Roman" w:hAnsi="Times New Roman"/>
          <w:sz w:val="28"/>
          <w:szCs w:val="28"/>
          <w:lang w:val="uk-UA"/>
        </w:rPr>
        <w:t xml:space="preserve"> [</w:t>
      </w:r>
      <w:r w:rsidR="002470C5">
        <w:rPr>
          <w:rFonts w:ascii="Times New Roman" w:hAnsi="Times New Roman"/>
          <w:sz w:val="28"/>
          <w:szCs w:val="28"/>
          <w:lang w:val="uk-UA"/>
        </w:rPr>
        <w:t>3, 7</w:t>
      </w:r>
      <w:r w:rsidR="00835868">
        <w:rPr>
          <w:rFonts w:ascii="Times New Roman" w:hAnsi="Times New Roman"/>
          <w:sz w:val="28"/>
          <w:szCs w:val="28"/>
          <w:lang w:val="uk-UA"/>
        </w:rPr>
        <w:t>]</w:t>
      </w:r>
      <w:r w:rsidR="00FC640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F5CEC" w:rsidRPr="00FC640E" w:rsidRDefault="00FC640E" w:rsidP="00CF5C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640E">
        <w:rPr>
          <w:rFonts w:ascii="Times New Roman" w:hAnsi="Times New Roman"/>
          <w:sz w:val="28"/>
          <w:szCs w:val="28"/>
          <w:lang w:val="uk-UA"/>
        </w:rPr>
        <w:t>Когн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C640E">
        <w:rPr>
          <w:rFonts w:ascii="Times New Roman" w:hAnsi="Times New Roman"/>
          <w:sz w:val="28"/>
          <w:szCs w:val="28"/>
          <w:lang w:val="uk-UA"/>
        </w:rPr>
        <w:t>тивн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C640E">
        <w:rPr>
          <w:rFonts w:ascii="Times New Roman" w:hAnsi="Times New Roman"/>
          <w:sz w:val="28"/>
          <w:szCs w:val="28"/>
          <w:lang w:val="uk-UA"/>
        </w:rPr>
        <w:t xml:space="preserve">й ракурс </w:t>
      </w:r>
      <w:r>
        <w:rPr>
          <w:rFonts w:ascii="Times New Roman" w:hAnsi="Times New Roman"/>
          <w:sz w:val="28"/>
          <w:szCs w:val="28"/>
          <w:lang w:val="uk-UA"/>
        </w:rPr>
        <w:t>вивчення</w:t>
      </w:r>
      <w:r w:rsidRPr="00FC64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наративу</w:t>
      </w:r>
      <w:proofErr w:type="spellEnd"/>
      <w:r w:rsidRPr="00FC640E">
        <w:rPr>
          <w:rFonts w:ascii="Times New Roman" w:hAnsi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lang w:val="uk-UA"/>
        </w:rPr>
        <w:t>ередбачає</w:t>
      </w:r>
      <w:r w:rsidRPr="00FC640E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що опис його мовних структур враховує їх кореляцію із</w:t>
      </w:r>
      <w:r w:rsidRPr="00FC640E">
        <w:rPr>
          <w:rFonts w:ascii="Times New Roman" w:hAnsi="Times New Roman"/>
          <w:sz w:val="28"/>
          <w:szCs w:val="28"/>
          <w:lang w:val="uk-UA"/>
        </w:rPr>
        <w:t xml:space="preserve"> когн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C640E">
        <w:rPr>
          <w:rFonts w:ascii="Times New Roman" w:hAnsi="Times New Roman"/>
          <w:sz w:val="28"/>
          <w:szCs w:val="28"/>
          <w:lang w:val="uk-UA"/>
        </w:rPr>
        <w:t>тивн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C640E">
        <w:rPr>
          <w:rFonts w:ascii="Times New Roman" w:hAnsi="Times New Roman"/>
          <w:sz w:val="28"/>
          <w:szCs w:val="28"/>
          <w:lang w:val="uk-UA"/>
        </w:rPr>
        <w:t xml:space="preserve">ми структурами </w:t>
      </w:r>
      <w:r>
        <w:rPr>
          <w:rFonts w:ascii="Times New Roman" w:hAnsi="Times New Roman"/>
          <w:sz w:val="28"/>
          <w:szCs w:val="28"/>
          <w:lang w:val="uk-UA"/>
        </w:rPr>
        <w:t>людської свідомості</w:t>
      </w:r>
      <w:r w:rsidRPr="00FC640E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що відбиває навколишній світ у вигляді ментальних репрезентаці</w:t>
      </w:r>
      <w:r w:rsidRPr="00FC640E">
        <w:rPr>
          <w:rFonts w:ascii="Times New Roman" w:hAnsi="Times New Roman"/>
          <w:sz w:val="28"/>
          <w:szCs w:val="28"/>
          <w:lang w:val="uk-UA"/>
        </w:rPr>
        <w:t xml:space="preserve">й. </w:t>
      </w:r>
      <w:r w:rsidR="00A033C7">
        <w:rPr>
          <w:rFonts w:ascii="Times New Roman" w:hAnsi="Times New Roman"/>
          <w:sz w:val="28"/>
          <w:szCs w:val="28"/>
          <w:lang w:val="uk-UA"/>
        </w:rPr>
        <w:t>Нові</w:t>
      </w:r>
      <w:r w:rsidRPr="00FC640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сфери</w:t>
      </w:r>
      <w:r w:rsidRPr="00FC640E">
        <w:rPr>
          <w:rFonts w:ascii="Times New Roman" w:hAnsi="Times New Roman"/>
          <w:sz w:val="28"/>
          <w:szCs w:val="28"/>
          <w:lang w:val="uk-UA"/>
        </w:rPr>
        <w:t xml:space="preserve"> нау</w:t>
      </w:r>
      <w:r>
        <w:rPr>
          <w:rFonts w:ascii="Times New Roman" w:hAnsi="Times New Roman"/>
          <w:sz w:val="28"/>
          <w:szCs w:val="28"/>
          <w:lang w:val="uk-UA"/>
        </w:rPr>
        <w:t>ков</w:t>
      </w:r>
      <w:r w:rsidRPr="00FC640E">
        <w:rPr>
          <w:rFonts w:ascii="Times New Roman" w:hAnsi="Times New Roman"/>
          <w:sz w:val="28"/>
          <w:szCs w:val="28"/>
          <w:lang w:val="uk-UA"/>
        </w:rPr>
        <w:t>ого знан</w:t>
      </w:r>
      <w:r>
        <w:rPr>
          <w:rFonts w:ascii="Times New Roman" w:hAnsi="Times New Roman"/>
          <w:sz w:val="28"/>
          <w:szCs w:val="28"/>
          <w:lang w:val="uk-UA"/>
        </w:rPr>
        <w:t>ня</w:t>
      </w:r>
      <w:r w:rsidR="00835868">
        <w:rPr>
          <w:rFonts w:ascii="Times New Roman" w:hAnsi="Times New Roman"/>
          <w:sz w:val="28"/>
          <w:szCs w:val="28"/>
          <w:lang w:val="uk-UA"/>
        </w:rPr>
        <w:t>, що з’явились в останні десятиліття</w:t>
      </w:r>
      <w:r w:rsidRPr="00FC640E">
        <w:rPr>
          <w:rFonts w:ascii="Times New Roman" w:hAnsi="Times New Roman"/>
          <w:sz w:val="28"/>
          <w:szCs w:val="28"/>
          <w:lang w:val="uk-UA"/>
        </w:rPr>
        <w:t xml:space="preserve"> – когн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C640E">
        <w:rPr>
          <w:rFonts w:ascii="Times New Roman" w:hAnsi="Times New Roman"/>
          <w:sz w:val="28"/>
          <w:szCs w:val="28"/>
          <w:lang w:val="uk-UA"/>
        </w:rPr>
        <w:t>тивна по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FC640E">
        <w:rPr>
          <w:rFonts w:ascii="Times New Roman" w:hAnsi="Times New Roman"/>
          <w:sz w:val="28"/>
          <w:szCs w:val="28"/>
          <w:lang w:val="uk-UA"/>
        </w:rPr>
        <w:t>тика, когн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C640E">
        <w:rPr>
          <w:rFonts w:ascii="Times New Roman" w:hAnsi="Times New Roman"/>
          <w:sz w:val="28"/>
          <w:szCs w:val="28"/>
          <w:lang w:val="uk-UA"/>
        </w:rPr>
        <w:t>тивна стил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C640E">
        <w:rPr>
          <w:rFonts w:ascii="Times New Roman" w:hAnsi="Times New Roman"/>
          <w:sz w:val="28"/>
          <w:szCs w:val="28"/>
          <w:lang w:val="uk-UA"/>
        </w:rPr>
        <w:t>стика, когн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C640E">
        <w:rPr>
          <w:rFonts w:ascii="Times New Roman" w:hAnsi="Times New Roman"/>
          <w:sz w:val="28"/>
          <w:szCs w:val="28"/>
          <w:lang w:val="uk-UA"/>
        </w:rPr>
        <w:t xml:space="preserve">тивна </w:t>
      </w:r>
      <w:proofErr w:type="spellStart"/>
      <w:r w:rsidRPr="00FC640E">
        <w:rPr>
          <w:rFonts w:ascii="Times New Roman" w:hAnsi="Times New Roman"/>
          <w:sz w:val="28"/>
          <w:szCs w:val="28"/>
          <w:lang w:val="uk-UA"/>
        </w:rPr>
        <w:t>наратолог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C640E">
        <w:rPr>
          <w:rFonts w:ascii="Times New Roman" w:hAnsi="Times New Roman"/>
          <w:sz w:val="28"/>
          <w:szCs w:val="28"/>
          <w:lang w:val="uk-UA"/>
        </w:rPr>
        <w:t>я</w:t>
      </w:r>
      <w:proofErr w:type="spellEnd"/>
      <w:r w:rsidRPr="00FC640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FC640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ін</w:t>
      </w:r>
      <w:r w:rsidRPr="00FC640E">
        <w:rPr>
          <w:rFonts w:ascii="Times New Roman" w:hAnsi="Times New Roman"/>
          <w:sz w:val="28"/>
          <w:szCs w:val="28"/>
          <w:lang w:val="uk-UA"/>
        </w:rPr>
        <w:t>. – акцент</w:t>
      </w:r>
      <w:r>
        <w:rPr>
          <w:rFonts w:ascii="Times New Roman" w:hAnsi="Times New Roman"/>
          <w:sz w:val="28"/>
          <w:szCs w:val="28"/>
          <w:lang w:val="uk-UA"/>
        </w:rPr>
        <w:t xml:space="preserve">ували увагу на провідній ролі </w:t>
      </w:r>
      <w:r w:rsidRPr="00FC640E">
        <w:rPr>
          <w:rFonts w:ascii="Times New Roman" w:hAnsi="Times New Roman"/>
          <w:sz w:val="28"/>
          <w:szCs w:val="28"/>
          <w:lang w:val="uk-UA"/>
        </w:rPr>
        <w:t>когн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C640E">
        <w:rPr>
          <w:rFonts w:ascii="Times New Roman" w:hAnsi="Times New Roman"/>
          <w:sz w:val="28"/>
          <w:szCs w:val="28"/>
          <w:lang w:val="uk-UA"/>
        </w:rPr>
        <w:t>тивно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FC640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діяльності людини у процесі породження та сприйняття художнього тексту</w:t>
      </w:r>
      <w:r w:rsidRPr="00FC640E">
        <w:rPr>
          <w:rFonts w:ascii="Times New Roman" w:hAnsi="Times New Roman"/>
          <w:sz w:val="28"/>
          <w:szCs w:val="28"/>
          <w:lang w:val="uk-UA"/>
        </w:rPr>
        <w:t>.</w:t>
      </w:r>
    </w:p>
    <w:p w:rsidR="00F5035A" w:rsidRDefault="00F5035A" w:rsidP="00CF5CE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A033C7">
        <w:rPr>
          <w:rFonts w:ascii="Times New Roman" w:hAnsi="Times New Roman"/>
          <w:b/>
          <w:sz w:val="28"/>
          <w:szCs w:val="28"/>
          <w:lang w:val="uk-UA"/>
        </w:rPr>
        <w:t xml:space="preserve">Аналіз основних досліджень і публікацій, </w:t>
      </w:r>
      <w:r w:rsidRPr="00F5035A">
        <w:rPr>
          <w:rFonts w:ascii="Times New Roman" w:hAnsi="Times New Roman"/>
          <w:b/>
          <w:sz w:val="28"/>
          <w:szCs w:val="28"/>
          <w:lang w:val="uk-UA"/>
        </w:rPr>
        <w:t xml:space="preserve">які </w:t>
      </w:r>
      <w:r w:rsidRPr="00A033C7">
        <w:rPr>
          <w:rFonts w:ascii="Times New Roman" w:hAnsi="Times New Roman"/>
          <w:b/>
          <w:sz w:val="28"/>
          <w:szCs w:val="28"/>
          <w:lang w:val="uk-UA"/>
        </w:rPr>
        <w:t>присвячен</w:t>
      </w:r>
      <w:r w:rsidRPr="00F5035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A033C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5035A">
        <w:rPr>
          <w:rFonts w:ascii="Times New Roman" w:hAnsi="Times New Roman"/>
          <w:b/>
          <w:sz w:val="28"/>
          <w:szCs w:val="28"/>
          <w:lang w:val="uk-UA"/>
        </w:rPr>
        <w:t>цій</w:t>
      </w:r>
      <w:r w:rsidRPr="00A033C7">
        <w:rPr>
          <w:rFonts w:ascii="Times New Roman" w:hAnsi="Times New Roman"/>
          <w:b/>
          <w:sz w:val="28"/>
          <w:szCs w:val="28"/>
          <w:lang w:val="uk-UA"/>
        </w:rPr>
        <w:t xml:space="preserve"> проблемі</w:t>
      </w:r>
      <w:r w:rsidRPr="00F5035A">
        <w:rPr>
          <w:rFonts w:ascii="Times New Roman" w:hAnsi="Times New Roman"/>
          <w:b/>
          <w:sz w:val="28"/>
          <w:szCs w:val="28"/>
          <w:lang w:val="uk-UA"/>
        </w:rPr>
        <w:t xml:space="preserve"> і на які спирається автор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033C7">
        <w:rPr>
          <w:rFonts w:ascii="Times New Roman" w:hAnsi="Times New Roman"/>
          <w:sz w:val="28"/>
          <w:szCs w:val="28"/>
          <w:lang w:val="uk-UA"/>
        </w:rPr>
        <w:t xml:space="preserve">Сфера аналізу когнітивної </w:t>
      </w:r>
      <w:proofErr w:type="spellStart"/>
      <w:r w:rsidR="00A033C7">
        <w:rPr>
          <w:rFonts w:ascii="Times New Roman" w:hAnsi="Times New Roman"/>
          <w:sz w:val="28"/>
          <w:szCs w:val="28"/>
          <w:lang w:val="uk-UA"/>
        </w:rPr>
        <w:t>наратології</w:t>
      </w:r>
      <w:proofErr w:type="spellEnd"/>
      <w:r w:rsidR="00A033C7">
        <w:rPr>
          <w:rFonts w:ascii="Times New Roman" w:hAnsi="Times New Roman"/>
          <w:sz w:val="28"/>
          <w:szCs w:val="28"/>
          <w:lang w:val="uk-UA"/>
        </w:rPr>
        <w:t xml:space="preserve"> охоплює численні аспекти когнітивної діяльності учасників літературної комунікації, але найбільш продуктивними на сьогодні є дослідження (1) </w:t>
      </w:r>
      <w:proofErr w:type="spellStart"/>
      <w:r w:rsidR="00A033C7">
        <w:rPr>
          <w:rFonts w:ascii="Times New Roman" w:hAnsi="Times New Roman"/>
          <w:sz w:val="28"/>
          <w:szCs w:val="28"/>
          <w:lang w:val="uk-UA"/>
        </w:rPr>
        <w:t>наративної</w:t>
      </w:r>
      <w:proofErr w:type="spellEnd"/>
      <w:r w:rsidR="00A033C7">
        <w:rPr>
          <w:rFonts w:ascii="Times New Roman" w:hAnsi="Times New Roman"/>
          <w:sz w:val="28"/>
          <w:szCs w:val="28"/>
          <w:lang w:val="uk-UA"/>
        </w:rPr>
        <w:t xml:space="preserve"> перспективи у </w:t>
      </w:r>
      <w:proofErr w:type="spellStart"/>
      <w:r w:rsidR="00A033C7">
        <w:rPr>
          <w:rFonts w:ascii="Times New Roman" w:hAnsi="Times New Roman"/>
          <w:sz w:val="28"/>
          <w:szCs w:val="28"/>
          <w:lang w:val="uk-UA"/>
        </w:rPr>
        <w:t>фікціональних</w:t>
      </w:r>
      <w:proofErr w:type="spellEnd"/>
      <w:r w:rsidR="00A033C7">
        <w:rPr>
          <w:rFonts w:ascii="Times New Roman" w:hAnsi="Times New Roman"/>
          <w:sz w:val="28"/>
          <w:szCs w:val="28"/>
          <w:lang w:val="uk-UA"/>
        </w:rPr>
        <w:t xml:space="preserve"> і </w:t>
      </w:r>
      <w:proofErr w:type="spellStart"/>
      <w:r w:rsidR="00A033C7">
        <w:rPr>
          <w:rFonts w:ascii="Times New Roman" w:hAnsi="Times New Roman"/>
          <w:sz w:val="28"/>
          <w:szCs w:val="28"/>
          <w:lang w:val="uk-UA"/>
        </w:rPr>
        <w:t>нефікціональних</w:t>
      </w:r>
      <w:proofErr w:type="spellEnd"/>
      <w:r w:rsidR="00A033C7">
        <w:rPr>
          <w:rFonts w:ascii="Times New Roman" w:hAnsi="Times New Roman"/>
          <w:sz w:val="28"/>
          <w:szCs w:val="28"/>
          <w:lang w:val="uk-UA"/>
        </w:rPr>
        <w:t xml:space="preserve"> текстах (</w:t>
      </w:r>
      <w:r w:rsidR="001225B5">
        <w:rPr>
          <w:rFonts w:ascii="Times New Roman" w:hAnsi="Times New Roman"/>
          <w:sz w:val="28"/>
          <w:szCs w:val="28"/>
          <w:lang w:val="uk-UA"/>
        </w:rPr>
        <w:t xml:space="preserve">У. </w:t>
      </w:r>
      <w:proofErr w:type="spellStart"/>
      <w:r w:rsidR="001225B5">
        <w:rPr>
          <w:rFonts w:ascii="Times New Roman" w:hAnsi="Times New Roman"/>
          <w:sz w:val="28"/>
          <w:szCs w:val="28"/>
          <w:lang w:val="uk-UA"/>
        </w:rPr>
        <w:t>ван</w:t>
      </w:r>
      <w:proofErr w:type="spellEnd"/>
      <w:r w:rsidR="001225B5">
        <w:rPr>
          <w:rFonts w:ascii="Times New Roman" w:hAnsi="Times New Roman"/>
          <w:sz w:val="28"/>
          <w:szCs w:val="28"/>
          <w:lang w:val="uk-UA"/>
        </w:rPr>
        <w:t xml:space="preserve"> Пір, С. </w:t>
      </w:r>
      <w:proofErr w:type="spellStart"/>
      <w:r w:rsidR="001225B5">
        <w:rPr>
          <w:rFonts w:ascii="Times New Roman" w:hAnsi="Times New Roman"/>
          <w:sz w:val="28"/>
          <w:szCs w:val="28"/>
          <w:lang w:val="uk-UA"/>
        </w:rPr>
        <w:t>Четмен</w:t>
      </w:r>
      <w:proofErr w:type="spellEnd"/>
      <w:r w:rsidR="001225B5">
        <w:rPr>
          <w:rFonts w:ascii="Times New Roman" w:hAnsi="Times New Roman"/>
          <w:sz w:val="28"/>
          <w:szCs w:val="28"/>
          <w:lang w:val="uk-UA"/>
        </w:rPr>
        <w:t>, Д. </w:t>
      </w:r>
      <w:proofErr w:type="spellStart"/>
      <w:r w:rsidR="001225B5">
        <w:rPr>
          <w:rFonts w:ascii="Times New Roman" w:hAnsi="Times New Roman"/>
          <w:sz w:val="28"/>
          <w:szCs w:val="28"/>
          <w:lang w:val="uk-UA"/>
        </w:rPr>
        <w:t>Херман</w:t>
      </w:r>
      <w:proofErr w:type="spellEnd"/>
      <w:r w:rsidR="00A033C7" w:rsidRPr="00A033C7">
        <w:rPr>
          <w:rFonts w:ascii="Times New Roman" w:hAnsi="Times New Roman"/>
          <w:sz w:val="28"/>
          <w:szCs w:val="28"/>
          <w:lang w:val="uk-UA"/>
        </w:rPr>
        <w:t xml:space="preserve">); </w:t>
      </w:r>
      <w:r w:rsidR="00A033C7">
        <w:rPr>
          <w:rFonts w:ascii="Times New Roman" w:hAnsi="Times New Roman"/>
          <w:sz w:val="28"/>
          <w:szCs w:val="28"/>
          <w:lang w:val="uk-UA"/>
        </w:rPr>
        <w:lastRenderedPageBreak/>
        <w:t xml:space="preserve">(2) </w:t>
      </w:r>
      <w:r w:rsidR="009D4994">
        <w:rPr>
          <w:rFonts w:ascii="Times New Roman" w:hAnsi="Times New Roman"/>
          <w:sz w:val="28"/>
          <w:szCs w:val="28"/>
          <w:lang w:val="uk-UA"/>
        </w:rPr>
        <w:t xml:space="preserve">процесів </w:t>
      </w:r>
      <w:r w:rsidR="00A033C7">
        <w:rPr>
          <w:rFonts w:ascii="Times New Roman" w:hAnsi="Times New Roman"/>
          <w:sz w:val="28"/>
          <w:szCs w:val="28"/>
          <w:lang w:val="uk-UA"/>
        </w:rPr>
        <w:t>формування ментальних репрезентацій у свідомості персонажів та функціонування текстових підказок</w:t>
      </w:r>
      <w:r w:rsidR="009D4994">
        <w:rPr>
          <w:rFonts w:ascii="Times New Roman" w:hAnsi="Times New Roman"/>
          <w:sz w:val="28"/>
          <w:szCs w:val="28"/>
          <w:lang w:val="uk-UA"/>
        </w:rPr>
        <w:t xml:space="preserve">, що викликають певні </w:t>
      </w:r>
      <w:proofErr w:type="spellStart"/>
      <w:r w:rsidR="009D4994">
        <w:rPr>
          <w:rFonts w:ascii="Times New Roman" w:hAnsi="Times New Roman"/>
          <w:sz w:val="28"/>
          <w:szCs w:val="28"/>
          <w:lang w:val="uk-UA"/>
        </w:rPr>
        <w:t>інференції</w:t>
      </w:r>
      <w:proofErr w:type="spellEnd"/>
      <w:r w:rsidR="009D4994">
        <w:rPr>
          <w:rFonts w:ascii="Times New Roman" w:hAnsi="Times New Roman"/>
          <w:sz w:val="28"/>
          <w:szCs w:val="28"/>
          <w:lang w:val="uk-UA"/>
        </w:rPr>
        <w:t xml:space="preserve"> у свідомості </w:t>
      </w:r>
      <w:r w:rsidR="009D4994" w:rsidRPr="009D4994">
        <w:rPr>
          <w:rFonts w:ascii="Times New Roman" w:hAnsi="Times New Roman"/>
          <w:sz w:val="28"/>
          <w:szCs w:val="28"/>
          <w:lang w:val="uk-UA"/>
        </w:rPr>
        <w:t xml:space="preserve">читача </w:t>
      </w:r>
      <w:r w:rsidR="009D4994">
        <w:rPr>
          <w:rFonts w:ascii="Times New Roman" w:hAnsi="Times New Roman"/>
          <w:sz w:val="28"/>
          <w:szCs w:val="28"/>
          <w:lang w:val="uk-UA"/>
        </w:rPr>
        <w:t>(</w:t>
      </w:r>
      <w:r w:rsidR="001225B5">
        <w:rPr>
          <w:rFonts w:ascii="Times New Roman" w:hAnsi="Times New Roman"/>
          <w:sz w:val="28"/>
          <w:szCs w:val="28"/>
          <w:lang w:val="uk-UA"/>
        </w:rPr>
        <w:t>Дж. Бут, Д. </w:t>
      </w:r>
      <w:proofErr w:type="spellStart"/>
      <w:r w:rsidR="001225B5">
        <w:rPr>
          <w:rFonts w:ascii="Times New Roman" w:hAnsi="Times New Roman"/>
          <w:sz w:val="28"/>
          <w:szCs w:val="28"/>
          <w:lang w:val="uk-UA"/>
        </w:rPr>
        <w:t>Коен</w:t>
      </w:r>
      <w:proofErr w:type="spellEnd"/>
      <w:r w:rsidR="001225B5">
        <w:rPr>
          <w:rFonts w:ascii="Times New Roman" w:hAnsi="Times New Roman"/>
          <w:sz w:val="28"/>
          <w:szCs w:val="28"/>
          <w:lang w:val="uk-UA"/>
        </w:rPr>
        <w:t>, А. </w:t>
      </w:r>
      <w:proofErr w:type="spellStart"/>
      <w:r w:rsidR="001225B5">
        <w:rPr>
          <w:rFonts w:ascii="Times New Roman" w:hAnsi="Times New Roman"/>
          <w:sz w:val="28"/>
          <w:szCs w:val="28"/>
          <w:lang w:val="uk-UA"/>
        </w:rPr>
        <w:t>Палмер</w:t>
      </w:r>
      <w:proofErr w:type="spellEnd"/>
      <w:r w:rsidR="001225B5">
        <w:rPr>
          <w:rFonts w:ascii="Times New Roman" w:hAnsi="Times New Roman"/>
          <w:sz w:val="28"/>
          <w:szCs w:val="28"/>
          <w:lang w:val="uk-UA"/>
        </w:rPr>
        <w:t>, Л. </w:t>
      </w:r>
      <w:proofErr w:type="spellStart"/>
      <w:r w:rsidR="001225B5">
        <w:rPr>
          <w:rFonts w:ascii="Times New Roman" w:hAnsi="Times New Roman"/>
          <w:sz w:val="28"/>
          <w:szCs w:val="28"/>
          <w:lang w:val="uk-UA"/>
        </w:rPr>
        <w:t>Зуншайн</w:t>
      </w:r>
      <w:proofErr w:type="spellEnd"/>
      <w:r w:rsidR="001225B5">
        <w:rPr>
          <w:rFonts w:ascii="Times New Roman" w:hAnsi="Times New Roman"/>
          <w:sz w:val="28"/>
          <w:szCs w:val="28"/>
          <w:lang w:val="uk-UA"/>
        </w:rPr>
        <w:t>)</w:t>
      </w:r>
      <w:r w:rsidR="009D4994">
        <w:rPr>
          <w:rStyle w:val="xstooltipbody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; (3) емоцій та емоційного дискурсу, шляхів їх активування певними типами </w:t>
      </w:r>
      <w:proofErr w:type="spellStart"/>
      <w:r w:rsidR="009D4994">
        <w:rPr>
          <w:rStyle w:val="xstooltipbody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наративних</w:t>
      </w:r>
      <w:proofErr w:type="spellEnd"/>
      <w:r w:rsidR="009D4994">
        <w:rPr>
          <w:rStyle w:val="xstooltipbody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текстів </w:t>
      </w:r>
      <w:r w:rsidR="009D4994" w:rsidRP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(</w:t>
      </w:r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Д. </w:t>
      </w:r>
      <w:proofErr w:type="spellStart"/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Херман</w:t>
      </w:r>
      <w:proofErr w:type="spellEnd"/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 П. </w:t>
      </w:r>
      <w:proofErr w:type="spellStart"/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Хоган</w:t>
      </w:r>
      <w:proofErr w:type="spellEnd"/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="009D4994" w:rsidRP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;</w:t>
      </w:r>
      <w:r w:rsid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(4) спектру когнітивних процесів, що підтримують читацькі </w:t>
      </w:r>
      <w:proofErr w:type="spellStart"/>
      <w:r w:rsid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інференції</w:t>
      </w:r>
      <w:proofErr w:type="spellEnd"/>
      <w:r w:rsid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щодо часово-тем</w:t>
      </w:r>
      <w:r w:rsidR="00B73B3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порального профілю конкретного </w:t>
      </w:r>
      <w:proofErr w:type="spellStart"/>
      <w:r w:rsidR="00B73B31" w:rsidRPr="00B73B3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“</w:t>
      </w:r>
      <w:r w:rsidR="00B73B3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світу</w:t>
      </w:r>
      <w:proofErr w:type="spellEnd"/>
      <w:r w:rsidR="00B73B3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73B3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історії</w:t>
      </w:r>
      <w:r w:rsidR="00B73B31" w:rsidRPr="00B73B3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”</w:t>
      </w:r>
      <w:proofErr w:type="spellEnd"/>
      <w:r w:rsid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(</w:t>
      </w:r>
      <w:proofErr w:type="spellStart"/>
      <w:r w:rsidR="009D4994" w:rsidRPr="009D499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  <w:lang w:val="uk-UA"/>
        </w:rPr>
        <w:t>storyworld</w:t>
      </w:r>
      <w:proofErr w:type="spellEnd"/>
      <w:r w:rsid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), а також критеріїв визначення поняття </w:t>
      </w:r>
      <w:proofErr w:type="spellStart"/>
      <w:r w:rsid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наративності</w:t>
      </w:r>
      <w:proofErr w:type="spellEnd"/>
      <w:r w:rsid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9D4994" w:rsidRP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(</w:t>
      </w:r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М. </w:t>
      </w:r>
      <w:proofErr w:type="spellStart"/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Флудернік</w:t>
      </w:r>
      <w:proofErr w:type="spellEnd"/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 Р. </w:t>
      </w:r>
      <w:proofErr w:type="spellStart"/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Герріг</w:t>
      </w:r>
      <w:proofErr w:type="spellEnd"/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 М.-Л. </w:t>
      </w:r>
      <w:proofErr w:type="spellStart"/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Райан</w:t>
      </w:r>
      <w:proofErr w:type="spellEnd"/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="009D4994" w:rsidRP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;</w:t>
      </w:r>
      <w:r w:rsid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(5) текстуальних і когнітивних факторів, що впливають на виникнення ефекту </w:t>
      </w:r>
      <w:proofErr w:type="spellStart"/>
      <w:r w:rsid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наративного</w:t>
      </w:r>
      <w:proofErr w:type="spellEnd"/>
      <w:r w:rsid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саспенсу</w:t>
      </w:r>
      <w:proofErr w:type="spellEnd"/>
      <w:r w:rsidR="009D499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93364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цікавості та збентеження і ширше – на стратегії обробки те</w:t>
      </w:r>
      <w:r w:rsidR="00F1332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кстової інформації, що спричиняють</w:t>
      </w:r>
      <w:r w:rsidR="0093364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ці афективні реакції </w:t>
      </w:r>
      <w:r w:rsidR="0093364F" w:rsidRPr="0093364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(</w:t>
      </w:r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М. Перрі, М. </w:t>
      </w:r>
      <w:proofErr w:type="spellStart"/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Стернберг</w:t>
      </w:r>
      <w:proofErr w:type="spellEnd"/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="0093364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та ін.</w:t>
      </w:r>
      <w:r w:rsidR="001225B5" w:rsidRP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[</w:t>
      </w:r>
      <w:r w:rsid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детальніше див.</w:t>
      </w:r>
      <w:r w:rsidR="002470C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10</w:t>
      </w:r>
      <w:r w:rsidR="001225B5" w:rsidRPr="001225B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]</w:t>
      </w:r>
      <w:r w:rsidR="00F70F3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F70F34" w:rsidRDefault="00F70F34" w:rsidP="00CF5CE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70F3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Метою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статті є систематизація існуючих уявлень про сучасні напрями досліджень когнітивної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наратології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як складової загального когнітивно-дискурсивного формату наукового пізнання. Поставлена мета передбачає розв’язання таких </w:t>
      </w:r>
      <w:r w:rsidRPr="00F70F3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завдань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: 1) проаналізувати еволюцію теорії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наративу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; 2)</w:t>
      </w:r>
      <w:r w:rsidR="0083586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7122C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визначити п</w:t>
      </w:r>
      <w:r w:rsidR="007122C5" w:rsidRPr="007122C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ріоритети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розвитку вітчиз</w:t>
      </w:r>
      <w:r w:rsidR="007122C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няних</w:t>
      </w:r>
      <w:r w:rsidR="000D04B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та зарубіжних</w:t>
      </w:r>
      <w:r w:rsidR="007122C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122C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наратологічних</w:t>
      </w:r>
      <w:proofErr w:type="spellEnd"/>
      <w:r w:rsidR="007122C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студій; 3) 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окреслити ключові поняття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наратологічного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аналізу.</w:t>
      </w:r>
    </w:p>
    <w:p w:rsidR="00CF5CEC" w:rsidRPr="00CF5CEC" w:rsidRDefault="00F70F34" w:rsidP="00CF5C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0F3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Виклад основного матеріалу з </w:t>
      </w:r>
      <w:proofErr w:type="spellStart"/>
      <w:r w:rsidRPr="00F70F3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обгрунтуванням</w:t>
      </w:r>
      <w:proofErr w:type="spellEnd"/>
      <w:r w:rsidRPr="00F70F3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отриманих наукових результатів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. Наприкінці ХХ ст. а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ктивне вивчення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наративу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призвело до формування численних теорій і концепцій, серед яких найбільш конструктивними, на думку дослідників [</w:t>
      </w:r>
      <w:r w:rsidR="002470C5">
        <w:rPr>
          <w:rFonts w:ascii="Times New Roman" w:hAnsi="Times New Roman"/>
          <w:sz w:val="28"/>
          <w:szCs w:val="28"/>
          <w:lang w:val="uk-UA"/>
        </w:rPr>
        <w:t>5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>], є такі: теорії російських формалістів (В.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Пропп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, Б.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Ейхенбаум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, В.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Шкловський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); діалогічна теорія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наративу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, що ґрунтується на теоретич</w:t>
      </w:r>
      <w:r w:rsidR="00B73B31">
        <w:rPr>
          <w:rFonts w:ascii="Times New Roman" w:hAnsi="Times New Roman"/>
          <w:sz w:val="28"/>
          <w:szCs w:val="28"/>
          <w:lang w:val="uk-UA"/>
        </w:rPr>
        <w:t>них засадах М. </w:t>
      </w:r>
      <w:proofErr w:type="spellStart"/>
      <w:r w:rsidR="00B73B31">
        <w:rPr>
          <w:rFonts w:ascii="Times New Roman" w:hAnsi="Times New Roman"/>
          <w:sz w:val="28"/>
          <w:szCs w:val="28"/>
          <w:lang w:val="uk-UA"/>
        </w:rPr>
        <w:t>Бахтіна</w:t>
      </w:r>
      <w:proofErr w:type="spellEnd"/>
      <w:r w:rsidR="00B73B31">
        <w:rPr>
          <w:rFonts w:ascii="Times New Roman" w:hAnsi="Times New Roman"/>
          <w:sz w:val="28"/>
          <w:szCs w:val="28"/>
          <w:lang w:val="uk-UA"/>
        </w:rPr>
        <w:t xml:space="preserve">; теорії </w:t>
      </w:r>
      <w:proofErr w:type="spellStart"/>
      <w:r w:rsidR="00B73B31" w:rsidRPr="00B73B31">
        <w:rPr>
          <w:rFonts w:ascii="Times New Roman" w:hAnsi="Times New Roman"/>
          <w:sz w:val="28"/>
          <w:szCs w:val="28"/>
          <w:lang w:val="uk-UA"/>
        </w:rPr>
        <w:t>“</w:t>
      </w:r>
      <w:r w:rsidR="00B73B31">
        <w:rPr>
          <w:rFonts w:ascii="Times New Roman" w:hAnsi="Times New Roman"/>
          <w:sz w:val="28"/>
          <w:szCs w:val="28"/>
          <w:lang w:val="uk-UA"/>
        </w:rPr>
        <w:t>нової</w:t>
      </w:r>
      <w:proofErr w:type="spellEnd"/>
      <w:r w:rsidR="00B73B3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73B31">
        <w:rPr>
          <w:rFonts w:ascii="Times New Roman" w:hAnsi="Times New Roman"/>
          <w:sz w:val="28"/>
          <w:szCs w:val="28"/>
          <w:lang w:val="uk-UA"/>
        </w:rPr>
        <w:t>критики</w:t>
      </w:r>
      <w:r w:rsidR="00B73B31" w:rsidRPr="00B73B31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(Р. П.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Блекмер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);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неоарістотеліанські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теорії (Чиказька школа − Р. С.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Грейн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, У. Бут); психоаналітичні теорії (З. Фрейд, К.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Берк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, Ж.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Лакан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);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герменевтичні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і феноменологічні теорії (Р.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Інгарден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, П.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Рикер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); структуралістські, семіотичні і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тропологічні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теорії (К.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Леві-Стросс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, Р.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Барт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, Ц. Тодоров, А.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Греймас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, Ж.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Женетт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, Х.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Уайт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); марксистські і соціологічні теорії (Ф.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Джеймісон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); теорії читацького сприйняття (В.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Ізер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, Х. Р.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Яусс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);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lastRenderedPageBreak/>
        <w:t>постструктуралістські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і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деконструктивістські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теорії (Ж. Дерріда, П. де Ман). Слід зазначити, що незважаючи на беззаперечну різноплановість та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різноаспектність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підходів до вивчення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наративу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і пов’язаних з ним понять, спільною рисою цих теорії є намагання визначити фундаментальні,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смислоутворюючі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принципи оповіді.</w:t>
      </w:r>
    </w:p>
    <w:p w:rsidR="00CF5CEC" w:rsidRPr="00CF5CEC" w:rsidRDefault="00B73B31" w:rsidP="00CF5C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Одночасно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наративним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поворотом, який значною мірою вплинув на характер розвитку більшості соціально-гуманітарних дисциплін, відбулося ще одне важливе зрушення в загальнонауковій</w:t>
      </w:r>
      <w:r>
        <w:rPr>
          <w:rFonts w:ascii="Times New Roman" w:hAnsi="Times New Roman"/>
          <w:sz w:val="28"/>
          <w:szCs w:val="28"/>
          <w:lang w:val="uk-UA"/>
        </w:rPr>
        <w:t xml:space="preserve"> парадигмі, яке отримало назву </w:t>
      </w:r>
      <w:proofErr w:type="spellStart"/>
      <w:r w:rsidRPr="00B73B31"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когнітивістського</w:t>
      </w:r>
      <w:r w:rsidRPr="00B73B31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(або </w:t>
      </w:r>
      <w:proofErr w:type="spellStart"/>
      <w:r w:rsidRPr="00B73B31"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когнітивного</w:t>
      </w:r>
      <w:r w:rsidRPr="00B73B31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) повороту. На думку Д.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Хермана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[див. </w:t>
      </w:r>
      <w:r w:rsidR="002470C5">
        <w:rPr>
          <w:rFonts w:ascii="Times New Roman" w:hAnsi="Times New Roman"/>
          <w:sz w:val="28"/>
          <w:szCs w:val="28"/>
          <w:lang w:val="uk-UA"/>
        </w:rPr>
        <w:t xml:space="preserve">8, 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>48], сутність ц</w:t>
      </w:r>
      <w:r w:rsidR="009A3853">
        <w:rPr>
          <w:rFonts w:ascii="Times New Roman" w:hAnsi="Times New Roman"/>
          <w:sz w:val="28"/>
          <w:szCs w:val="28"/>
          <w:lang w:val="uk-UA"/>
        </w:rPr>
        <w:t>ь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ого повороту полягала в тому, що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наратологія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почала переорієнтацію на опис когнітивних факторів створення і функціонування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наративу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(передумови вивчення яких вже простежувались у розробках шкіл структурного та морфологічного аналізу), активно використовуючи при цьому теоретичний арсенал когнітивної лінгвістики та результати емпіричних когнітивних досліджень.</w:t>
      </w:r>
    </w:p>
    <w:p w:rsidR="00CF5CEC" w:rsidRPr="00CF5CEC" w:rsidRDefault="00CF5CEC" w:rsidP="00CF5C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F5CEC">
        <w:rPr>
          <w:rFonts w:ascii="Times New Roman" w:hAnsi="Times New Roman"/>
          <w:sz w:val="28"/>
          <w:szCs w:val="28"/>
          <w:lang w:val="uk-UA"/>
        </w:rPr>
        <w:t>Як зазначає М. 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Флудернік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[там само</w:t>
      </w:r>
      <w:r w:rsidR="002470C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F5CEC">
        <w:rPr>
          <w:rFonts w:ascii="Times New Roman" w:hAnsi="Times New Roman"/>
          <w:sz w:val="28"/>
          <w:szCs w:val="28"/>
          <w:lang w:val="uk-UA"/>
        </w:rPr>
        <w:t xml:space="preserve">48-49], когнітивний поворот у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наратології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став закономірною реакцією на зміни у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загальн</w:t>
      </w:r>
      <w:r w:rsidR="007122C5">
        <w:rPr>
          <w:rFonts w:ascii="Times New Roman" w:hAnsi="Times New Roman"/>
          <w:sz w:val="28"/>
          <w:szCs w:val="28"/>
          <w:lang w:val="uk-UA"/>
        </w:rPr>
        <w:t>олінгв</w:t>
      </w:r>
      <w:r w:rsidRPr="00CF5CEC">
        <w:rPr>
          <w:rFonts w:ascii="Times New Roman" w:hAnsi="Times New Roman"/>
          <w:sz w:val="28"/>
          <w:szCs w:val="28"/>
          <w:lang w:val="uk-UA"/>
        </w:rPr>
        <w:t>істичній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парадигмі ХХ ст., вплив якої на розвиток теорії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наративу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видається автору цілком очевидним: структуралізм поклав початок становленню класичної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наратології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; генеративна лінгвістика обумовила розквіт текстової граматики; семантика і прагматика створили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підгрунтя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для теорії мовленнєвих актів; лінгвістика тексту дала поштовх розвитку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конверсаційного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аналізу та критичного дискурс-аналізу; і, нарешті, когнітивна лінгвістика сприяла становленню когнітивної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наратології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. Когнітивна лінгвістика акцентувала увагу дослідників на значущості схем та прототипів, що існують у свідомості людини й представлені в мовних структурах і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наративах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як репрезентаціях людського досвіду.</w:t>
      </w:r>
    </w:p>
    <w:p w:rsidR="00CF5CEC" w:rsidRPr="00CF5CEC" w:rsidRDefault="00CF5CEC" w:rsidP="00CF5C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F5CEC">
        <w:rPr>
          <w:rFonts w:ascii="Times New Roman" w:hAnsi="Times New Roman"/>
          <w:sz w:val="28"/>
          <w:szCs w:val="28"/>
          <w:lang w:val="uk-UA"/>
        </w:rPr>
        <w:t xml:space="preserve">Внаслідок когнітивного повороту вивчення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наративу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продовжилось у двох напрямах: з одного боку, це аналіз людського сприйняття дій та подій, що містяться в оповіді; з іншого − дослідження структур, які передаються </w:t>
      </w:r>
      <w:r w:rsidRPr="00CF5CEC">
        <w:rPr>
          <w:rFonts w:ascii="Times New Roman" w:hAnsi="Times New Roman"/>
          <w:sz w:val="28"/>
          <w:szCs w:val="28"/>
          <w:lang w:val="uk-UA"/>
        </w:rPr>
        <w:lastRenderedPageBreak/>
        <w:t>(</w:t>
      </w:r>
      <w:proofErr w:type="spellStart"/>
      <w:r w:rsidRPr="00CF5CEC">
        <w:rPr>
          <w:rFonts w:ascii="Times New Roman" w:hAnsi="Times New Roman"/>
          <w:i/>
          <w:sz w:val="28"/>
          <w:szCs w:val="28"/>
          <w:lang w:val="uk-UA"/>
        </w:rPr>
        <w:t>transmitted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>) текстом, та верифікація цих структур на предмет їх відповідності загальним когнітивним пара</w:t>
      </w:r>
      <w:r w:rsidR="002470C5">
        <w:rPr>
          <w:rFonts w:ascii="Times New Roman" w:hAnsi="Times New Roman"/>
          <w:sz w:val="28"/>
          <w:szCs w:val="28"/>
          <w:lang w:val="uk-UA"/>
        </w:rPr>
        <w:t>метрам або фреймам [там само,</w:t>
      </w:r>
      <w:r w:rsidRPr="00CF5CEC">
        <w:rPr>
          <w:rFonts w:ascii="Times New Roman" w:hAnsi="Times New Roman"/>
          <w:sz w:val="28"/>
          <w:szCs w:val="28"/>
          <w:lang w:val="uk-UA"/>
        </w:rPr>
        <w:t xml:space="preserve"> 49]. В той же час розвиток когнітивної парадигми визначив два різних методологічних підходи до вивчення оповіді як такої: представники першого підходу зосередились на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конверсаційному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аналізі та аналізі усних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наративів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як прототипів письмових, у тому числі художніх, текстів; інші, виходячи з припущень конс</w:t>
      </w:r>
      <w:r w:rsidR="009058EB">
        <w:rPr>
          <w:rFonts w:ascii="Times New Roman" w:hAnsi="Times New Roman"/>
          <w:sz w:val="28"/>
          <w:szCs w:val="28"/>
          <w:lang w:val="uk-UA"/>
        </w:rPr>
        <w:t xml:space="preserve">труктивістів про взаємозв’язок </w:t>
      </w:r>
      <w:proofErr w:type="spellStart"/>
      <w:r w:rsidR="009058EB" w:rsidRPr="009058EB">
        <w:rPr>
          <w:rFonts w:ascii="Times New Roman" w:hAnsi="Times New Roman"/>
          <w:sz w:val="28"/>
          <w:szCs w:val="28"/>
          <w:lang w:val="uk-UA"/>
        </w:rPr>
        <w:t>“</w:t>
      </w:r>
      <w:r w:rsidR="009058EB">
        <w:rPr>
          <w:rFonts w:ascii="Times New Roman" w:hAnsi="Times New Roman"/>
          <w:sz w:val="28"/>
          <w:szCs w:val="28"/>
          <w:lang w:val="uk-UA"/>
        </w:rPr>
        <w:t>текст</w:t>
      </w:r>
      <w:proofErr w:type="spellEnd"/>
      <w:r w:rsidR="009058EB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="009058EB">
        <w:rPr>
          <w:rFonts w:ascii="Times New Roman" w:hAnsi="Times New Roman"/>
          <w:sz w:val="28"/>
          <w:szCs w:val="28"/>
          <w:lang w:val="uk-UA"/>
        </w:rPr>
        <w:t>читач</w:t>
      </w:r>
      <w:r w:rsidR="009058EB" w:rsidRPr="009058E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, сконцентрували зусилля на </w:t>
      </w:r>
      <w:r w:rsidR="009058EB">
        <w:rPr>
          <w:rFonts w:ascii="Times New Roman" w:hAnsi="Times New Roman"/>
          <w:sz w:val="28"/>
          <w:szCs w:val="28"/>
          <w:lang w:val="uk-UA"/>
        </w:rPr>
        <w:t xml:space="preserve">емпіричному аналізі читацького </w:t>
      </w:r>
      <w:proofErr w:type="spellStart"/>
      <w:r w:rsidR="009058EB" w:rsidRPr="009058EB">
        <w:rPr>
          <w:rFonts w:ascii="Times New Roman" w:hAnsi="Times New Roman"/>
          <w:sz w:val="28"/>
          <w:szCs w:val="28"/>
          <w:lang w:val="uk-UA"/>
        </w:rPr>
        <w:t>“</w:t>
      </w:r>
      <w:r w:rsidR="009058EB">
        <w:rPr>
          <w:rFonts w:ascii="Times New Roman" w:hAnsi="Times New Roman"/>
          <w:sz w:val="28"/>
          <w:szCs w:val="28"/>
          <w:lang w:val="uk-UA"/>
        </w:rPr>
        <w:t>занурення</w:t>
      </w:r>
      <w:r w:rsidR="009058EB" w:rsidRPr="009058E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у текст [</w:t>
      </w:r>
      <w:r w:rsidR="002470C5">
        <w:rPr>
          <w:rFonts w:ascii="Times New Roman" w:hAnsi="Times New Roman"/>
          <w:sz w:val="28"/>
          <w:szCs w:val="28"/>
          <w:lang w:val="uk-UA"/>
        </w:rPr>
        <w:t>7, 2-3; 8</w:t>
      </w:r>
      <w:r w:rsidRPr="00CF5CEC">
        <w:rPr>
          <w:rFonts w:ascii="Times New Roman" w:hAnsi="Times New Roman"/>
          <w:sz w:val="28"/>
          <w:szCs w:val="28"/>
          <w:lang w:val="uk-UA"/>
        </w:rPr>
        <w:t>, 49].</w:t>
      </w:r>
    </w:p>
    <w:p w:rsidR="00CF5CEC" w:rsidRPr="00CF5CEC" w:rsidRDefault="00CF5CEC" w:rsidP="00CF5C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F5CEC">
        <w:rPr>
          <w:rFonts w:ascii="Times New Roman" w:hAnsi="Times New Roman"/>
          <w:sz w:val="28"/>
          <w:szCs w:val="28"/>
          <w:lang w:val="uk-UA"/>
        </w:rPr>
        <w:t xml:space="preserve">В цілому, серед досягнень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посткласичної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зарубіжної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наратології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можна згадати: розробку цілої низки методик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наративного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аналізу (від підходів, заснованих на теорії можливих світів, до інформаційно-орієнтованих та медіа-технологічних підходів (М.-Л. 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Райан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1991, 1992, 2001);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мультидисциплінарні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дослідження, що поєднують філософські, лінгвістичні розвідки та розробки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конверсаційного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аналізу (Д. 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Херман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1995, 2002); когнітивно-культурологічні дослідження (А. 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Нюнінг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1997, 2000); емпіричні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наратологічні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дослідження (М. 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Бортолуссі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і П. Діксон 2003);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органіцистично-історичний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підхід (М. 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Флудернік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1996, 2003); впровадження положень риторики і етики у дискретну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наратологічну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парадигму (У. Бут 1983, 1988; Дж. 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Фелан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1989, 1996; П. 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Рабінович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і М. Сміт 1998); екстраполяцію засад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наративної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теорії на сфери вивчення різноманітних засобів інформації та жанрової</w:t>
      </w:r>
      <w:r w:rsidR="00835868">
        <w:rPr>
          <w:rFonts w:ascii="Times New Roman" w:hAnsi="Times New Roman"/>
          <w:sz w:val="28"/>
          <w:szCs w:val="28"/>
          <w:lang w:val="uk-UA"/>
        </w:rPr>
        <w:t xml:space="preserve"> специфіки (У. </w:t>
      </w:r>
      <w:proofErr w:type="spellStart"/>
      <w:r w:rsidR="00835868">
        <w:rPr>
          <w:rFonts w:ascii="Times New Roman" w:hAnsi="Times New Roman"/>
          <w:sz w:val="28"/>
          <w:szCs w:val="28"/>
          <w:lang w:val="uk-UA"/>
        </w:rPr>
        <w:t>Вулф</w:t>
      </w:r>
      <w:proofErr w:type="spellEnd"/>
      <w:r w:rsidR="00835868">
        <w:rPr>
          <w:rFonts w:ascii="Times New Roman" w:hAnsi="Times New Roman"/>
          <w:sz w:val="28"/>
          <w:szCs w:val="28"/>
          <w:lang w:val="uk-UA"/>
        </w:rPr>
        <w:t xml:space="preserve"> 2002, 2003) [</w:t>
      </w:r>
      <w:r w:rsidR="002470C5">
        <w:rPr>
          <w:rFonts w:ascii="Times New Roman" w:hAnsi="Times New Roman"/>
          <w:sz w:val="28"/>
          <w:szCs w:val="28"/>
          <w:lang w:val="uk-UA"/>
        </w:rPr>
        <w:t>див. 8</w:t>
      </w:r>
      <w:r w:rsidR="00835868">
        <w:rPr>
          <w:rFonts w:ascii="Times New Roman" w:hAnsi="Times New Roman"/>
          <w:sz w:val="28"/>
          <w:szCs w:val="28"/>
          <w:lang w:val="uk-UA"/>
        </w:rPr>
        <w:t>]</w:t>
      </w:r>
      <w:r w:rsidR="002470C5">
        <w:rPr>
          <w:rFonts w:ascii="Times New Roman" w:hAnsi="Times New Roman"/>
          <w:sz w:val="28"/>
          <w:szCs w:val="28"/>
          <w:lang w:val="uk-UA"/>
        </w:rPr>
        <w:t>.</w:t>
      </w:r>
    </w:p>
    <w:p w:rsidR="00CF5CEC" w:rsidRPr="00CF5CEC" w:rsidRDefault="00CF5CEC" w:rsidP="00CF5C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Щодо</w:t>
      </w:r>
      <w:r w:rsidRPr="00CF5CEC">
        <w:rPr>
          <w:rFonts w:ascii="Times New Roman" w:hAnsi="Times New Roman"/>
          <w:sz w:val="28"/>
          <w:szCs w:val="28"/>
          <w:lang w:val="uk-UA"/>
        </w:rPr>
        <w:t xml:space="preserve"> вітчизняної традиці</w:t>
      </w:r>
      <w:r>
        <w:rPr>
          <w:rFonts w:ascii="Times New Roman" w:hAnsi="Times New Roman"/>
          <w:sz w:val="28"/>
          <w:szCs w:val="28"/>
          <w:lang w:val="uk-UA"/>
        </w:rPr>
        <w:t xml:space="preserve">ї аналізу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наративних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текстів,</w:t>
      </w:r>
      <w:r w:rsidRPr="00CF5CEC">
        <w:rPr>
          <w:rFonts w:ascii="Times New Roman" w:hAnsi="Times New Roman"/>
          <w:sz w:val="28"/>
          <w:szCs w:val="28"/>
          <w:lang w:val="uk-UA"/>
        </w:rPr>
        <w:t xml:space="preserve"> слід зазначити, що роботи останніх десятиліть демонструють появу різних форм і методів досліджень, що передбачає застосування інноваційного підходу до</w:t>
      </w:r>
      <w:r w:rsidR="009058EB">
        <w:rPr>
          <w:rFonts w:ascii="Times New Roman" w:hAnsi="Times New Roman"/>
          <w:sz w:val="28"/>
          <w:szCs w:val="28"/>
          <w:lang w:val="uk-UA"/>
        </w:rPr>
        <w:t xml:space="preserve"> розуміння художнього твору як </w:t>
      </w:r>
      <w:proofErr w:type="spellStart"/>
      <w:r w:rsidR="009058EB" w:rsidRPr="009058EB">
        <w:rPr>
          <w:rFonts w:ascii="Times New Roman" w:hAnsi="Times New Roman"/>
          <w:sz w:val="28"/>
          <w:szCs w:val="28"/>
          <w:lang w:val="uk-UA"/>
        </w:rPr>
        <w:t>“</w:t>
      </w:r>
      <w:r w:rsidR="009058EB">
        <w:rPr>
          <w:rFonts w:ascii="Times New Roman" w:hAnsi="Times New Roman"/>
          <w:sz w:val="28"/>
          <w:szCs w:val="28"/>
          <w:lang w:val="uk-UA"/>
        </w:rPr>
        <w:t>певної</w:t>
      </w:r>
      <w:proofErr w:type="spellEnd"/>
      <w:r w:rsidR="009058E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058EB">
        <w:rPr>
          <w:rFonts w:ascii="Times New Roman" w:hAnsi="Times New Roman"/>
          <w:sz w:val="28"/>
          <w:szCs w:val="28"/>
          <w:lang w:val="uk-UA"/>
        </w:rPr>
        <w:t>ментальності</w:t>
      </w:r>
      <w:r w:rsidR="009058EB" w:rsidRPr="009058E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>, специфічного сприйняття автором дійсності та його відношення до реальності, що втілені крізь призму світобачення і світовідчуття письменника [</w:t>
      </w:r>
      <w:r w:rsidR="002470C5">
        <w:rPr>
          <w:rFonts w:ascii="Times New Roman" w:hAnsi="Times New Roman"/>
          <w:sz w:val="28"/>
          <w:szCs w:val="28"/>
          <w:lang w:val="uk-UA"/>
        </w:rPr>
        <w:t xml:space="preserve">4, </w:t>
      </w:r>
      <w:r w:rsidRPr="00CF5CEC">
        <w:rPr>
          <w:rFonts w:ascii="Times New Roman" w:hAnsi="Times New Roman"/>
          <w:sz w:val="28"/>
          <w:szCs w:val="28"/>
          <w:lang w:val="uk-UA"/>
        </w:rPr>
        <w:t>214]. У руслі такого підходу детально розглядаються особливості художнього мислення автора, зафіксовані за допомогою символічних та метафоричних знаків, вписаних у текстову тканину його творів (О. П. Воробйова, О. М. 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Кагановська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); розробляються </w:t>
      </w:r>
      <w:r w:rsidRPr="00CF5CEC">
        <w:rPr>
          <w:rFonts w:ascii="Times New Roman" w:hAnsi="Times New Roman"/>
          <w:sz w:val="28"/>
          <w:szCs w:val="28"/>
          <w:lang w:val="uk-UA"/>
        </w:rPr>
        <w:lastRenderedPageBreak/>
        <w:t>принципи когнітивної теорії образності (Л. І. 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Бєлєхова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>) та поетико-когнітивного аналізу художнього тексту (В. Г. 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Ніконова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>); визначається специфіка модерністського і постмодерністського художнього дискурсу (О. А. 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Бабелюк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, М. П. Ткачук); досліджуються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наративні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прийоми (С. В. Волкова) та вибудовуються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наративні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схеми (І. А. 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Бехта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); аналізується відповідність дискурсивних і текстових характеристик художнього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наративу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як такого (В. А. Андрєєва).</w:t>
      </w:r>
    </w:p>
    <w:p w:rsidR="00CF5CEC" w:rsidRPr="00CF5CEC" w:rsidRDefault="00CF5CEC" w:rsidP="00CF5C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F5CEC">
        <w:rPr>
          <w:rFonts w:ascii="Times New Roman" w:hAnsi="Times New Roman"/>
          <w:sz w:val="28"/>
          <w:szCs w:val="28"/>
          <w:lang w:val="uk-UA"/>
        </w:rPr>
        <w:t xml:space="preserve">У площині вивчення семантики художнього тексту когнітивний поворот у лінгвістиці мав серйозний вплив на ту галузь філологічних досліджень, яку у вітчизняному мовознавстві прийнято називати </w:t>
      </w:r>
      <w:proofErr w:type="spellStart"/>
      <w:r w:rsidRPr="00CF5CEC">
        <w:rPr>
          <w:rFonts w:ascii="Times New Roman" w:hAnsi="Times New Roman"/>
          <w:sz w:val="28"/>
          <w:szCs w:val="28"/>
          <w:lang w:val="uk-UA"/>
        </w:rPr>
        <w:t>лінгвопоетикою</w:t>
      </w:r>
      <w:proofErr w:type="spellEnd"/>
      <w:r w:rsidRPr="00CF5CEC">
        <w:rPr>
          <w:rFonts w:ascii="Times New Roman" w:hAnsi="Times New Roman"/>
          <w:sz w:val="28"/>
          <w:szCs w:val="28"/>
          <w:lang w:val="uk-UA"/>
        </w:rPr>
        <w:t xml:space="preserve"> [1]. Як зазначає засновник школи української когнітивної поетики О. П. Воробйова, розвиток когнітивно-дискурсивної парадигми обумовив появу численних студій художньої семантики, присвячених вирішенню двох основних питань: 1) яким чином поетична мова та художні форми, а також сприйняття поетичного, і ширше − художнього, тексту визначаються характером концептуалізації (тобто осмислення світу людиною), а також специфікою когнітивних процесів раціональної й емоційної обробки інформації; та 2) чим відрізняється художнє осмислення світу від осмислення світу повсякденною свідомістю, враховуючи те, що остання має принципово творчий характер [там само].</w:t>
      </w:r>
    </w:p>
    <w:p w:rsidR="00CF5CEC" w:rsidRPr="00B23DAA" w:rsidRDefault="00CF5CEC" w:rsidP="00B23D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23DAA">
        <w:rPr>
          <w:rFonts w:ascii="Times New Roman" w:hAnsi="Times New Roman"/>
          <w:sz w:val="28"/>
          <w:szCs w:val="28"/>
          <w:lang w:val="uk-UA"/>
        </w:rPr>
        <w:t xml:space="preserve">Нова парадигма в </w:t>
      </w:r>
      <w:proofErr w:type="spellStart"/>
      <w:r w:rsidRPr="00B23DAA">
        <w:rPr>
          <w:rFonts w:ascii="Times New Roman" w:hAnsi="Times New Roman"/>
          <w:sz w:val="28"/>
          <w:szCs w:val="28"/>
          <w:lang w:val="uk-UA"/>
        </w:rPr>
        <w:t>наратології</w:t>
      </w:r>
      <w:proofErr w:type="spellEnd"/>
      <w:r w:rsidRPr="00B23DAA">
        <w:rPr>
          <w:rFonts w:ascii="Times New Roman" w:hAnsi="Times New Roman"/>
          <w:sz w:val="28"/>
          <w:szCs w:val="28"/>
          <w:lang w:val="uk-UA"/>
        </w:rPr>
        <w:t xml:space="preserve"> − когнітивна </w:t>
      </w:r>
      <w:proofErr w:type="spellStart"/>
      <w:r w:rsidRPr="00B23DAA">
        <w:rPr>
          <w:rFonts w:ascii="Times New Roman" w:hAnsi="Times New Roman"/>
          <w:sz w:val="28"/>
          <w:szCs w:val="28"/>
          <w:lang w:val="uk-UA"/>
        </w:rPr>
        <w:t>наратологія</w:t>
      </w:r>
      <w:proofErr w:type="spellEnd"/>
      <w:r w:rsidRPr="00B23DAA">
        <w:rPr>
          <w:rFonts w:ascii="Times New Roman" w:hAnsi="Times New Roman"/>
          <w:sz w:val="28"/>
          <w:szCs w:val="28"/>
          <w:lang w:val="uk-UA"/>
        </w:rPr>
        <w:t xml:space="preserve"> − створює запит на новий методологічний інструментарій, який дозволить встановити і описати зв’язок </w:t>
      </w:r>
      <w:proofErr w:type="spellStart"/>
      <w:r w:rsidRPr="00B23DAA">
        <w:rPr>
          <w:rFonts w:ascii="Times New Roman" w:hAnsi="Times New Roman"/>
          <w:sz w:val="28"/>
          <w:szCs w:val="28"/>
          <w:lang w:val="uk-UA"/>
        </w:rPr>
        <w:t>наративу</w:t>
      </w:r>
      <w:proofErr w:type="spellEnd"/>
      <w:r w:rsidRPr="00B23DAA">
        <w:rPr>
          <w:rFonts w:ascii="Times New Roman" w:hAnsi="Times New Roman"/>
          <w:sz w:val="28"/>
          <w:szCs w:val="28"/>
          <w:lang w:val="uk-UA"/>
        </w:rPr>
        <w:t xml:space="preserve"> як семіотичного знаку з мисленням, його концептуальними структурами, когнітивними операціями, принципами структурування знання та обробки інформації. </w:t>
      </w:r>
      <w:r w:rsidR="00B23DAA">
        <w:rPr>
          <w:rFonts w:ascii="Times New Roman" w:hAnsi="Times New Roman"/>
          <w:sz w:val="28"/>
          <w:szCs w:val="28"/>
        </w:rPr>
        <w:t xml:space="preserve">При </w:t>
      </w:r>
      <w:r w:rsidR="00B23DAA">
        <w:rPr>
          <w:rFonts w:ascii="Times New Roman" w:hAnsi="Times New Roman"/>
          <w:sz w:val="28"/>
          <w:szCs w:val="28"/>
          <w:lang w:val="uk-UA"/>
        </w:rPr>
        <w:t>цьому ключовим поняттям, що використовують</w:t>
      </w:r>
      <w:r w:rsidRPr="00B23DAA">
        <w:rPr>
          <w:rFonts w:ascii="Times New Roman" w:hAnsi="Times New Roman"/>
          <w:sz w:val="28"/>
          <w:szCs w:val="28"/>
        </w:rPr>
        <w:t xml:space="preserve"> </w:t>
      </w:r>
      <w:r w:rsidR="009A3853">
        <w:rPr>
          <w:rFonts w:ascii="Times New Roman" w:hAnsi="Times New Roman"/>
          <w:sz w:val="28"/>
          <w:szCs w:val="28"/>
          <w:lang w:val="uk-UA"/>
        </w:rPr>
        <w:t>у теорії</w:t>
      </w:r>
      <w:r w:rsidR="00B23DA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23DAA">
        <w:rPr>
          <w:rFonts w:ascii="Times New Roman" w:hAnsi="Times New Roman"/>
          <w:sz w:val="28"/>
          <w:szCs w:val="28"/>
          <w:lang w:val="uk-UA"/>
        </w:rPr>
        <w:t>наративу</w:t>
      </w:r>
      <w:proofErr w:type="spellEnd"/>
      <w:r w:rsidR="00B23DAA">
        <w:rPr>
          <w:rFonts w:ascii="Times New Roman" w:hAnsi="Times New Roman"/>
          <w:sz w:val="28"/>
          <w:szCs w:val="28"/>
          <w:lang w:val="uk-UA"/>
        </w:rPr>
        <w:t xml:space="preserve">, є поняття </w:t>
      </w:r>
      <w:proofErr w:type="spellStart"/>
      <w:r w:rsidR="00B23DAA" w:rsidRPr="00835868">
        <w:rPr>
          <w:rFonts w:ascii="Times New Roman" w:hAnsi="Times New Roman"/>
          <w:b/>
          <w:i/>
          <w:sz w:val="28"/>
          <w:szCs w:val="28"/>
          <w:lang w:val="uk-UA"/>
        </w:rPr>
        <w:t>наративної</w:t>
      </w:r>
      <w:proofErr w:type="spellEnd"/>
      <w:r w:rsidR="00B23DAA" w:rsidRPr="00835868">
        <w:rPr>
          <w:rFonts w:ascii="Times New Roman" w:hAnsi="Times New Roman"/>
          <w:b/>
          <w:i/>
          <w:sz w:val="28"/>
          <w:szCs w:val="28"/>
          <w:lang w:val="uk-UA"/>
        </w:rPr>
        <w:t xml:space="preserve"> структури</w:t>
      </w:r>
      <w:r w:rsidRPr="00B23DAA">
        <w:rPr>
          <w:rFonts w:ascii="Times New Roman" w:hAnsi="Times New Roman"/>
          <w:sz w:val="28"/>
          <w:szCs w:val="28"/>
        </w:rPr>
        <w:t>.</w:t>
      </w:r>
    </w:p>
    <w:p w:rsidR="00CF5CEC" w:rsidRPr="001E79AC" w:rsidRDefault="00B23DAA" w:rsidP="00B23D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23DAA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7122C5">
        <w:rPr>
          <w:rFonts w:ascii="Times New Roman" w:hAnsi="Times New Roman"/>
          <w:sz w:val="28"/>
          <w:szCs w:val="28"/>
          <w:lang w:val="uk-UA"/>
        </w:rPr>
        <w:t xml:space="preserve">історії </w:t>
      </w:r>
      <w:proofErr w:type="spellStart"/>
      <w:r w:rsidR="007122C5">
        <w:rPr>
          <w:rFonts w:ascii="Times New Roman" w:hAnsi="Times New Roman"/>
          <w:sz w:val="28"/>
          <w:szCs w:val="28"/>
          <w:lang w:val="uk-UA"/>
        </w:rPr>
        <w:t>наратології</w:t>
      </w:r>
      <w:proofErr w:type="spellEnd"/>
      <w:r w:rsidR="007122C5">
        <w:rPr>
          <w:rFonts w:ascii="Times New Roman" w:hAnsi="Times New Roman"/>
          <w:sz w:val="28"/>
          <w:szCs w:val="28"/>
          <w:lang w:val="uk-UA"/>
        </w:rPr>
        <w:t xml:space="preserve"> перші спроби</w:t>
      </w:r>
      <w:r>
        <w:rPr>
          <w:rFonts w:ascii="Times New Roman" w:hAnsi="Times New Roman"/>
          <w:sz w:val="28"/>
          <w:szCs w:val="28"/>
          <w:lang w:val="uk-UA"/>
        </w:rPr>
        <w:t xml:space="preserve"> опису структури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наративу</w:t>
      </w:r>
      <w:proofErr w:type="spellEnd"/>
      <w:r w:rsidR="00CF5CEC" w:rsidRPr="00B23D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пов’язують з античною традицією літературного аналізу</w:t>
      </w:r>
      <w:r w:rsidR="007122C5">
        <w:rPr>
          <w:rFonts w:ascii="Times New Roman" w:hAnsi="Times New Roman"/>
          <w:sz w:val="28"/>
          <w:szCs w:val="28"/>
          <w:lang w:val="uk-UA"/>
        </w:rPr>
        <w:t>, гол</w:t>
      </w:r>
      <w:r w:rsidRPr="00B23DAA">
        <w:rPr>
          <w:rFonts w:ascii="Times New Roman" w:hAnsi="Times New Roman"/>
          <w:sz w:val="28"/>
          <w:szCs w:val="28"/>
          <w:lang w:val="uk-UA"/>
        </w:rPr>
        <w:t>овні принцип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9058EB">
        <w:rPr>
          <w:rFonts w:ascii="Times New Roman" w:hAnsi="Times New Roman"/>
          <w:sz w:val="28"/>
          <w:szCs w:val="28"/>
          <w:lang w:val="uk-UA"/>
        </w:rPr>
        <w:t xml:space="preserve">якого були викладені у </w:t>
      </w:r>
      <w:proofErr w:type="spellStart"/>
      <w:r w:rsidR="009058EB" w:rsidRPr="009058EB"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Поетиці</w:t>
      </w:r>
      <w:r w:rsidR="009058EB" w:rsidRPr="009058E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Pr="00B23DAA">
        <w:rPr>
          <w:rFonts w:ascii="Times New Roman" w:hAnsi="Times New Roman"/>
          <w:sz w:val="28"/>
          <w:szCs w:val="28"/>
          <w:lang w:val="uk-UA"/>
        </w:rPr>
        <w:t xml:space="preserve"> Аристотеля: 1)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Pr="00B23DAA">
        <w:rPr>
          <w:rFonts w:ascii="Times New Roman" w:hAnsi="Times New Roman"/>
          <w:sz w:val="28"/>
          <w:szCs w:val="28"/>
          <w:lang w:val="uk-UA"/>
        </w:rPr>
        <w:t>нар</w:t>
      </w:r>
      <w:r w:rsidR="00CF5CEC" w:rsidRPr="00B23DAA">
        <w:rPr>
          <w:rFonts w:ascii="Times New Roman" w:hAnsi="Times New Roman"/>
          <w:sz w:val="28"/>
          <w:szCs w:val="28"/>
          <w:lang w:val="uk-UA"/>
        </w:rPr>
        <w:t>атив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є</w:t>
      </w:r>
      <w:r w:rsidR="009058E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058EB" w:rsidRPr="009058EB"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імі</w:t>
      </w:r>
      <w:r w:rsidRPr="00B23DAA">
        <w:rPr>
          <w:rFonts w:ascii="Times New Roman" w:hAnsi="Times New Roman"/>
          <w:sz w:val="28"/>
          <w:szCs w:val="28"/>
          <w:lang w:val="uk-UA"/>
        </w:rPr>
        <w:t>тац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B23DAA">
        <w:rPr>
          <w:rFonts w:ascii="Times New Roman" w:hAnsi="Times New Roman"/>
          <w:sz w:val="28"/>
          <w:szCs w:val="28"/>
          <w:lang w:val="uk-UA"/>
        </w:rPr>
        <w:t>я</w:t>
      </w:r>
      <w:r w:rsidR="009058EB" w:rsidRPr="009058E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Pr="00B23D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або</w:t>
      </w:r>
      <w:r w:rsidR="009058E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058EB" w:rsidRPr="009058EB">
        <w:rPr>
          <w:rFonts w:ascii="Times New Roman" w:hAnsi="Times New Roman"/>
          <w:sz w:val="28"/>
          <w:szCs w:val="28"/>
          <w:lang w:val="uk-UA"/>
        </w:rPr>
        <w:t>“</w:t>
      </w:r>
      <w:r w:rsidR="009058EB">
        <w:rPr>
          <w:rFonts w:ascii="Times New Roman" w:hAnsi="Times New Roman"/>
          <w:sz w:val="28"/>
          <w:szCs w:val="28"/>
          <w:lang w:val="uk-UA"/>
        </w:rPr>
        <w:t>репрезентація</w:t>
      </w:r>
      <w:r w:rsidR="009058EB" w:rsidRPr="009058E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Pr="00B23DAA">
        <w:rPr>
          <w:rFonts w:ascii="Times New Roman" w:hAnsi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="00CF5CEC" w:rsidRPr="00B23DAA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CF5CEC" w:rsidRPr="00B23DAA">
        <w:rPr>
          <w:rFonts w:ascii="Times New Roman" w:hAnsi="Times New Roman"/>
          <w:i/>
          <w:sz w:val="28"/>
          <w:szCs w:val="28"/>
        </w:rPr>
        <w:t>mimesis</w:t>
      </w:r>
      <w:proofErr w:type="spellEnd"/>
      <w:r w:rsidR="00CF5CEC" w:rsidRPr="00B23DA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F5CEC" w:rsidRPr="00B23DAA">
        <w:rPr>
          <w:rFonts w:ascii="Times New Roman" w:hAnsi="Times New Roman"/>
          <w:i/>
          <w:sz w:val="28"/>
          <w:szCs w:val="28"/>
        </w:rPr>
        <w:t>praxeos</w:t>
      </w:r>
      <w:proofErr w:type="spellEnd"/>
      <w:r w:rsidRPr="00B23DAA">
        <w:rPr>
          <w:rFonts w:ascii="Times New Roman" w:hAnsi="Times New Roman"/>
          <w:sz w:val="28"/>
          <w:szCs w:val="28"/>
          <w:lang w:val="uk-UA"/>
        </w:rPr>
        <w:t xml:space="preserve">); 2) </w:t>
      </w:r>
      <w:r>
        <w:rPr>
          <w:rFonts w:ascii="Times New Roman" w:hAnsi="Times New Roman"/>
          <w:sz w:val="28"/>
          <w:szCs w:val="28"/>
          <w:lang w:val="uk-UA"/>
        </w:rPr>
        <w:t>ця</w:t>
      </w:r>
      <w:r w:rsidR="009058E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058EB" w:rsidRPr="009058EB">
        <w:rPr>
          <w:rFonts w:ascii="Times New Roman" w:hAnsi="Times New Roman"/>
          <w:sz w:val="28"/>
          <w:szCs w:val="28"/>
          <w:lang w:val="uk-UA"/>
        </w:rPr>
        <w:t>“</w:t>
      </w:r>
      <w:r w:rsidRPr="00B23DAA">
        <w:rPr>
          <w:rFonts w:ascii="Times New Roman" w:hAnsi="Times New Roman"/>
          <w:sz w:val="28"/>
          <w:szCs w:val="28"/>
          <w:lang w:val="uk-UA"/>
        </w:rPr>
        <w:t>репрезентац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9058EB">
        <w:rPr>
          <w:rFonts w:ascii="Times New Roman" w:hAnsi="Times New Roman"/>
          <w:sz w:val="28"/>
          <w:szCs w:val="28"/>
          <w:lang w:val="uk-UA"/>
        </w:rPr>
        <w:t>я</w:t>
      </w:r>
      <w:r w:rsidR="009058EB" w:rsidRPr="009058E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Pr="00B23D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спрямована</w:t>
      </w:r>
      <w:r w:rsidRPr="00B23DAA">
        <w:rPr>
          <w:rFonts w:ascii="Times New Roman" w:hAnsi="Times New Roman"/>
          <w:sz w:val="28"/>
          <w:szCs w:val="28"/>
          <w:lang w:val="uk-UA"/>
        </w:rPr>
        <w:t xml:space="preserve"> на т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="00CF5CEC" w:rsidRPr="00B23DA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щоб викликати емоції (зокрема, співчуття та страху</w:t>
      </w:r>
      <w:r w:rsidR="00CF5CEC" w:rsidRPr="00B23DAA">
        <w:rPr>
          <w:rFonts w:ascii="Times New Roman" w:hAnsi="Times New Roman"/>
          <w:sz w:val="28"/>
          <w:szCs w:val="28"/>
          <w:lang w:val="uk-UA"/>
        </w:rPr>
        <w:t>); 3)</w:t>
      </w:r>
      <w:r w:rsidR="00CF5CEC" w:rsidRPr="00B23DAA">
        <w:rPr>
          <w:rFonts w:ascii="Times New Roman" w:hAnsi="Times New Roman"/>
          <w:sz w:val="28"/>
          <w:szCs w:val="28"/>
        </w:rPr>
        <w:t> </w:t>
      </w:r>
      <w:proofErr w:type="spellStart"/>
      <w:r w:rsidR="009058EB" w:rsidRPr="009058EB"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правильні</w:t>
      </w:r>
      <w:r w:rsidR="009058EB" w:rsidRPr="009058E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="00CF5CEC" w:rsidRPr="00B23DAA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CF5CEC" w:rsidRPr="00B23DAA">
        <w:rPr>
          <w:rFonts w:ascii="Times New Roman" w:hAnsi="Times New Roman"/>
          <w:i/>
          <w:sz w:val="28"/>
          <w:szCs w:val="28"/>
        </w:rPr>
        <w:t>well</w:t>
      </w:r>
      <w:proofErr w:type="spellEnd"/>
      <w:r w:rsidR="00CF5CEC" w:rsidRPr="00B23DAA">
        <w:rPr>
          <w:rFonts w:ascii="Times New Roman" w:hAnsi="Times New Roman"/>
          <w:i/>
          <w:sz w:val="28"/>
          <w:szCs w:val="28"/>
          <w:lang w:val="uk-UA"/>
        </w:rPr>
        <w:t>-</w:t>
      </w:r>
      <w:proofErr w:type="spellStart"/>
      <w:r w:rsidR="00CF5CEC" w:rsidRPr="00B23DAA">
        <w:rPr>
          <w:rFonts w:ascii="Times New Roman" w:hAnsi="Times New Roman"/>
          <w:i/>
          <w:sz w:val="28"/>
          <w:szCs w:val="28"/>
        </w:rPr>
        <w:t>formed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фабули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організовані як</w:t>
      </w:r>
      <w:r w:rsidR="009058EB">
        <w:rPr>
          <w:rFonts w:ascii="Times New Roman" w:hAnsi="Times New Roman"/>
          <w:sz w:val="28"/>
          <w:szCs w:val="28"/>
          <w:lang w:val="uk-UA"/>
        </w:rPr>
        <w:t xml:space="preserve"> певне </w:t>
      </w:r>
      <w:proofErr w:type="spellStart"/>
      <w:r w:rsidR="009058EB" w:rsidRPr="009058EB"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ціле</w:t>
      </w:r>
      <w:r w:rsidR="009058EB" w:rsidRPr="009058E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="00CF5CEC" w:rsidRPr="00B23DAA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CF5CEC" w:rsidRPr="00B23DAA">
        <w:rPr>
          <w:rFonts w:ascii="Times New Roman" w:hAnsi="Times New Roman"/>
          <w:i/>
          <w:sz w:val="28"/>
          <w:szCs w:val="28"/>
        </w:rPr>
        <w:t>holos</w:t>
      </w:r>
      <w:proofErr w:type="spellEnd"/>
      <w:r w:rsidR="00CF5CEC" w:rsidRPr="00B23DAA">
        <w:rPr>
          <w:rFonts w:ascii="Times New Roman" w:hAnsi="Times New Roman"/>
          <w:sz w:val="28"/>
          <w:szCs w:val="28"/>
          <w:lang w:val="uk-UA"/>
        </w:rPr>
        <w:t xml:space="preserve">), </w:t>
      </w:r>
      <w:r>
        <w:rPr>
          <w:rFonts w:ascii="Times New Roman" w:hAnsi="Times New Roman"/>
          <w:sz w:val="28"/>
          <w:szCs w:val="28"/>
          <w:lang w:val="uk-UA"/>
        </w:rPr>
        <w:t>що має початок, середину і кінець</w:t>
      </w:r>
      <w:r w:rsidR="00CF5CEC" w:rsidRPr="00B23DA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Ці</w:t>
      </w:r>
      <w:r w:rsidRPr="001E79AC">
        <w:rPr>
          <w:rFonts w:ascii="Times New Roman" w:hAnsi="Times New Roman"/>
          <w:sz w:val="28"/>
          <w:szCs w:val="28"/>
          <w:lang w:val="uk-UA"/>
        </w:rPr>
        <w:t xml:space="preserve"> три </w:t>
      </w:r>
      <w:r>
        <w:rPr>
          <w:rFonts w:ascii="Times New Roman" w:hAnsi="Times New Roman"/>
          <w:sz w:val="28"/>
          <w:szCs w:val="28"/>
          <w:lang w:val="uk-UA"/>
        </w:rPr>
        <w:t>ключові риси</w:t>
      </w:r>
      <w:r w:rsidRPr="001E79AC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на думку сучасних дослідників</w:t>
      </w:r>
      <w:r w:rsidR="00CF5CEC" w:rsidRPr="001E79AC">
        <w:rPr>
          <w:rFonts w:ascii="Times New Roman" w:hAnsi="Times New Roman"/>
          <w:sz w:val="28"/>
          <w:szCs w:val="28"/>
          <w:lang w:val="uk-UA"/>
        </w:rPr>
        <w:t xml:space="preserve"> [</w:t>
      </w:r>
      <w:r w:rsidR="002470C5">
        <w:rPr>
          <w:rFonts w:ascii="Times New Roman" w:hAnsi="Times New Roman"/>
          <w:sz w:val="28"/>
          <w:szCs w:val="28"/>
          <w:lang w:val="uk-UA"/>
        </w:rPr>
        <w:t xml:space="preserve">7, </w:t>
      </w:r>
      <w:r w:rsidR="00CF5CEC" w:rsidRPr="001E79AC">
        <w:rPr>
          <w:rFonts w:ascii="Times New Roman" w:hAnsi="Times New Roman"/>
          <w:sz w:val="28"/>
          <w:szCs w:val="28"/>
          <w:lang w:val="uk-UA"/>
        </w:rPr>
        <w:t xml:space="preserve">1], </w:t>
      </w:r>
      <w:r>
        <w:rPr>
          <w:rFonts w:ascii="Times New Roman" w:hAnsi="Times New Roman"/>
          <w:sz w:val="28"/>
          <w:szCs w:val="28"/>
          <w:lang w:val="uk-UA"/>
        </w:rPr>
        <w:t xml:space="preserve">дозволяють скласти базове уявлення про </w:t>
      </w:r>
      <w:r w:rsidRPr="001E79AC">
        <w:rPr>
          <w:rFonts w:ascii="Times New Roman" w:hAnsi="Times New Roman"/>
          <w:sz w:val="28"/>
          <w:szCs w:val="28"/>
          <w:lang w:val="uk-UA"/>
        </w:rPr>
        <w:t>орган</w:t>
      </w:r>
      <w:r>
        <w:rPr>
          <w:rFonts w:ascii="Times New Roman" w:hAnsi="Times New Roman"/>
          <w:sz w:val="28"/>
          <w:szCs w:val="28"/>
          <w:lang w:val="uk-UA"/>
        </w:rPr>
        <w:t>ізацію</w:t>
      </w:r>
      <w:r w:rsidRPr="001E79A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E79AC">
        <w:rPr>
          <w:rFonts w:ascii="Times New Roman" w:hAnsi="Times New Roman"/>
          <w:sz w:val="28"/>
          <w:szCs w:val="28"/>
          <w:lang w:val="uk-UA"/>
        </w:rPr>
        <w:t>наратив</w:t>
      </w:r>
      <w:r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Pr="001E79AC">
        <w:rPr>
          <w:rFonts w:ascii="Times New Roman" w:hAnsi="Times New Roman"/>
          <w:sz w:val="28"/>
          <w:szCs w:val="28"/>
          <w:lang w:val="uk-UA"/>
        </w:rPr>
        <w:t>, характеризу</w:t>
      </w:r>
      <w:r>
        <w:rPr>
          <w:rFonts w:ascii="Times New Roman" w:hAnsi="Times New Roman"/>
          <w:sz w:val="28"/>
          <w:szCs w:val="28"/>
          <w:lang w:val="uk-UA"/>
        </w:rPr>
        <w:t>ючи</w:t>
      </w:r>
      <w:r w:rsidRPr="001E79A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його крізь </w:t>
      </w:r>
      <w:r w:rsidRPr="001E79AC">
        <w:rPr>
          <w:rFonts w:ascii="Times New Roman" w:hAnsi="Times New Roman"/>
          <w:sz w:val="28"/>
          <w:szCs w:val="28"/>
          <w:lang w:val="uk-UA"/>
        </w:rPr>
        <w:t xml:space="preserve">призму </w:t>
      </w:r>
      <w:proofErr w:type="spellStart"/>
      <w:r w:rsidRPr="001E79AC">
        <w:rPr>
          <w:rFonts w:ascii="Times New Roman" w:hAnsi="Times New Roman"/>
          <w:sz w:val="28"/>
          <w:szCs w:val="28"/>
          <w:lang w:val="uk-UA"/>
        </w:rPr>
        <w:t>темпоральност</w:t>
      </w:r>
      <w:r>
        <w:rPr>
          <w:rFonts w:ascii="Times New Roman" w:hAnsi="Times New Roman"/>
          <w:sz w:val="28"/>
          <w:szCs w:val="28"/>
          <w:lang w:val="uk-UA"/>
        </w:rPr>
        <w:t>і</w:t>
      </w:r>
      <w:proofErr w:type="spellEnd"/>
      <w:r w:rsidR="001E79AC" w:rsidRPr="001E79AC">
        <w:rPr>
          <w:rFonts w:ascii="Times New Roman" w:hAnsi="Times New Roman"/>
          <w:sz w:val="28"/>
          <w:szCs w:val="28"/>
          <w:lang w:val="uk-UA"/>
        </w:rPr>
        <w:t>: по</w:t>
      </w:r>
      <w:r w:rsidR="001E79AC">
        <w:rPr>
          <w:rFonts w:ascii="Times New Roman" w:hAnsi="Times New Roman"/>
          <w:sz w:val="28"/>
          <w:szCs w:val="28"/>
          <w:lang w:val="uk-UA"/>
        </w:rPr>
        <w:t xml:space="preserve">дії, що </w:t>
      </w:r>
      <w:proofErr w:type="spellStart"/>
      <w:r w:rsidR="001E79AC">
        <w:rPr>
          <w:rFonts w:ascii="Times New Roman" w:hAnsi="Times New Roman"/>
          <w:sz w:val="28"/>
          <w:szCs w:val="28"/>
          <w:lang w:val="uk-UA"/>
        </w:rPr>
        <w:t>оповідаються</w:t>
      </w:r>
      <w:proofErr w:type="spellEnd"/>
      <w:r w:rsidR="001E79AC">
        <w:rPr>
          <w:rFonts w:ascii="Times New Roman" w:hAnsi="Times New Roman"/>
          <w:sz w:val="28"/>
          <w:szCs w:val="28"/>
          <w:lang w:val="uk-UA"/>
        </w:rPr>
        <w:t>, послідовно розгортаються у часі</w:t>
      </w:r>
      <w:r w:rsidR="001E79AC" w:rsidRPr="001E79AC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1E79AC">
        <w:rPr>
          <w:rFonts w:ascii="Times New Roman" w:hAnsi="Times New Roman"/>
          <w:sz w:val="28"/>
          <w:szCs w:val="28"/>
          <w:lang w:val="uk-UA"/>
        </w:rPr>
        <w:t>е</w:t>
      </w:r>
      <w:r w:rsidR="001E79AC" w:rsidRPr="001E79AC">
        <w:rPr>
          <w:rFonts w:ascii="Times New Roman" w:hAnsi="Times New Roman"/>
          <w:sz w:val="28"/>
          <w:szCs w:val="28"/>
          <w:lang w:val="uk-UA"/>
        </w:rPr>
        <w:t>моц</w:t>
      </w:r>
      <w:r w:rsidR="001E79AC">
        <w:rPr>
          <w:rFonts w:ascii="Times New Roman" w:hAnsi="Times New Roman"/>
          <w:sz w:val="28"/>
          <w:szCs w:val="28"/>
          <w:lang w:val="uk-UA"/>
        </w:rPr>
        <w:t>ії</w:t>
      </w:r>
      <w:r w:rsidR="00CF5CEC" w:rsidRPr="001E79AC">
        <w:rPr>
          <w:rFonts w:ascii="Times New Roman" w:hAnsi="Times New Roman"/>
          <w:sz w:val="28"/>
          <w:szCs w:val="28"/>
          <w:lang w:val="uk-UA"/>
        </w:rPr>
        <w:t xml:space="preserve"> страх</w:t>
      </w:r>
      <w:r w:rsidR="001E79AC">
        <w:rPr>
          <w:rFonts w:ascii="Times New Roman" w:hAnsi="Times New Roman"/>
          <w:sz w:val="28"/>
          <w:szCs w:val="28"/>
          <w:lang w:val="uk-UA"/>
        </w:rPr>
        <w:t>у та співчуття фокусують читацьку увагу</w:t>
      </w:r>
      <w:r w:rsidR="00CF5CEC" w:rsidRPr="001E79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79AC">
        <w:rPr>
          <w:rFonts w:ascii="Times New Roman" w:hAnsi="Times New Roman"/>
          <w:sz w:val="28"/>
          <w:szCs w:val="28"/>
          <w:lang w:val="uk-UA"/>
        </w:rPr>
        <w:t xml:space="preserve">на наближенні фінальної розв’язки; єдність репрезентації забезпечує </w:t>
      </w:r>
      <w:proofErr w:type="spellStart"/>
      <w:r w:rsidR="001E79AC">
        <w:rPr>
          <w:rFonts w:ascii="Times New Roman" w:hAnsi="Times New Roman"/>
          <w:sz w:val="28"/>
          <w:szCs w:val="28"/>
          <w:lang w:val="uk-UA"/>
        </w:rPr>
        <w:t>катафорична</w:t>
      </w:r>
      <w:proofErr w:type="spellEnd"/>
      <w:r w:rsidR="001E79AC">
        <w:rPr>
          <w:rFonts w:ascii="Times New Roman" w:hAnsi="Times New Roman"/>
          <w:sz w:val="28"/>
          <w:szCs w:val="28"/>
          <w:lang w:val="uk-UA"/>
        </w:rPr>
        <w:t xml:space="preserve"> функція початку та анафорична функція кінця</w:t>
      </w:r>
      <w:r w:rsidR="00CF5CEC" w:rsidRPr="001E79A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F5CEC" w:rsidRDefault="001E79AC" w:rsidP="00B23D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Підґрунтя будь-якого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наративу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складає зміна</w:t>
      </w:r>
      <w:r w:rsidRPr="001E79A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стану</w:t>
      </w:r>
      <w:r w:rsidRPr="001E79AC">
        <w:rPr>
          <w:rFonts w:ascii="Times New Roman" w:hAnsi="Times New Roman"/>
          <w:sz w:val="28"/>
          <w:szCs w:val="28"/>
          <w:lang w:val="uk-UA"/>
        </w:rPr>
        <w:t xml:space="preserve">  персонаж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CF5CEC" w:rsidRPr="001E79A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 / або</w:t>
      </w:r>
      <w:r w:rsidR="00CF5CEC" w:rsidRPr="001E79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79AC">
        <w:rPr>
          <w:rFonts w:ascii="Times New Roman" w:hAnsi="Times New Roman"/>
          <w:sz w:val="28"/>
          <w:szCs w:val="28"/>
          <w:lang w:val="uk-UA"/>
        </w:rPr>
        <w:t>трансформац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CF5CEC" w:rsidRPr="001E79AC">
        <w:rPr>
          <w:rFonts w:ascii="Times New Roman" w:hAnsi="Times New Roman"/>
          <w:sz w:val="28"/>
          <w:szCs w:val="28"/>
          <w:lang w:val="uk-UA"/>
        </w:rPr>
        <w:t>я</w:t>
      </w:r>
      <w:r w:rsidRPr="001E79A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початкової ситуації</w:t>
      </w:r>
      <w:r w:rsidR="009A3853">
        <w:rPr>
          <w:rFonts w:ascii="Times New Roman" w:hAnsi="Times New Roman"/>
          <w:sz w:val="28"/>
          <w:szCs w:val="28"/>
          <w:lang w:val="uk-UA"/>
        </w:rPr>
        <w:t>, щ</w:t>
      </w:r>
      <w:r w:rsidRPr="001E79AC">
        <w:rPr>
          <w:rFonts w:ascii="Times New Roman" w:hAnsi="Times New Roman"/>
          <w:sz w:val="28"/>
          <w:szCs w:val="28"/>
          <w:lang w:val="uk-UA"/>
        </w:rPr>
        <w:t>о п</w:t>
      </w:r>
      <w:r>
        <w:rPr>
          <w:rFonts w:ascii="Times New Roman" w:hAnsi="Times New Roman"/>
          <w:sz w:val="28"/>
          <w:szCs w:val="28"/>
          <w:lang w:val="uk-UA"/>
        </w:rPr>
        <w:t>ередбачає різку зміну спрямування дії (перипетію, за Аристотелем</w:t>
      </w:r>
      <w:r w:rsidR="00CF5CEC" w:rsidRPr="001E79AC">
        <w:rPr>
          <w:rFonts w:ascii="Times New Roman" w:hAnsi="Times New Roman"/>
          <w:sz w:val="28"/>
          <w:szCs w:val="28"/>
          <w:lang w:val="uk-UA"/>
        </w:rPr>
        <w:t xml:space="preserve">). </w:t>
      </w:r>
      <w:r>
        <w:rPr>
          <w:rFonts w:ascii="Times New Roman" w:hAnsi="Times New Roman"/>
          <w:sz w:val="28"/>
          <w:szCs w:val="28"/>
        </w:rPr>
        <w:t>Таких поворот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наративн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посл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ідовності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може бути декілька:</w:t>
      </w:r>
      <w:r w:rsidR="009058EB">
        <w:rPr>
          <w:rFonts w:ascii="Times New Roman" w:hAnsi="Times New Roman"/>
          <w:sz w:val="28"/>
          <w:szCs w:val="28"/>
        </w:rPr>
        <w:t xml:space="preserve"> </w:t>
      </w:r>
      <w:r w:rsidR="009058EB" w:rsidRPr="009058EB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початковий стан</w:t>
      </w:r>
      <w:r>
        <w:rPr>
          <w:rFonts w:ascii="Times New Roman" w:hAnsi="Times New Roman"/>
          <w:sz w:val="28"/>
          <w:szCs w:val="28"/>
        </w:rPr>
        <w:t xml:space="preserve"> → </w:t>
      </w:r>
      <w:proofErr w:type="spellStart"/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уйнування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→ нов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/>
          <w:sz w:val="28"/>
          <w:szCs w:val="28"/>
        </w:rPr>
        <w:t xml:space="preserve"> с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тан</w:t>
      </w:r>
      <w:proofErr w:type="spellEnd"/>
      <w:r>
        <w:rPr>
          <w:rFonts w:ascii="Times New Roman" w:hAnsi="Times New Roman"/>
          <w:sz w:val="28"/>
          <w:szCs w:val="28"/>
        </w:rPr>
        <w:t xml:space="preserve"> → </w:t>
      </w:r>
      <w:proofErr w:type="spellStart"/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уйнування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→ нов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/>
          <w:sz w:val="28"/>
          <w:szCs w:val="28"/>
        </w:rPr>
        <w:t xml:space="preserve"> с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тан</w:t>
      </w:r>
      <w:proofErr w:type="spellEnd"/>
      <w:r>
        <w:rPr>
          <w:rFonts w:ascii="Times New Roman" w:hAnsi="Times New Roman"/>
          <w:sz w:val="28"/>
          <w:szCs w:val="28"/>
        </w:rPr>
        <w:t xml:space="preserve"> → …→ </w:t>
      </w:r>
      <w:proofErr w:type="spellStart"/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  <w:lang w:val="uk-UA"/>
        </w:rPr>
        <w:t>інальний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стан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івновага</w:t>
      </w:r>
      <w:proofErr w:type="spellEnd"/>
      <w:r w:rsidR="009058EB">
        <w:rPr>
          <w:rFonts w:ascii="Times New Roman" w:hAnsi="Times New Roman"/>
          <w:sz w:val="28"/>
          <w:szCs w:val="28"/>
        </w:rPr>
        <w:t>)</w:t>
      </w:r>
      <w:r w:rsidR="009058EB" w:rsidRPr="009058EB">
        <w:rPr>
          <w:rFonts w:ascii="Times New Roman" w:hAnsi="Times New Roman"/>
          <w:sz w:val="28"/>
          <w:szCs w:val="28"/>
        </w:rPr>
        <w:t>”</w:t>
      </w:r>
      <w:r w:rsidR="009E3AB8">
        <w:rPr>
          <w:rFonts w:ascii="Times New Roman" w:hAnsi="Times New Roman"/>
          <w:sz w:val="28"/>
          <w:szCs w:val="28"/>
        </w:rPr>
        <w:t>. К</w:t>
      </w:r>
      <w:proofErr w:type="spellStart"/>
      <w:r w:rsidR="009E3AB8">
        <w:rPr>
          <w:rFonts w:ascii="Times New Roman" w:hAnsi="Times New Roman"/>
          <w:sz w:val="28"/>
          <w:szCs w:val="28"/>
          <w:lang w:val="uk-UA"/>
        </w:rPr>
        <w:t>ожний</w:t>
      </w:r>
      <w:proofErr w:type="spellEnd"/>
      <w:r w:rsidR="009E3AB8">
        <w:rPr>
          <w:rFonts w:ascii="Times New Roman" w:hAnsi="Times New Roman"/>
          <w:sz w:val="28"/>
          <w:szCs w:val="28"/>
        </w:rPr>
        <w:t xml:space="preserve"> нов</w:t>
      </w:r>
      <w:proofErr w:type="spellStart"/>
      <w:r w:rsidR="009E3AB8"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 w:rsidR="009E3AB8">
        <w:rPr>
          <w:rFonts w:ascii="Times New Roman" w:hAnsi="Times New Roman"/>
          <w:sz w:val="28"/>
          <w:szCs w:val="28"/>
        </w:rPr>
        <w:t xml:space="preserve"> с</w:t>
      </w:r>
      <w:proofErr w:type="spellStart"/>
      <w:r w:rsidR="009E3AB8">
        <w:rPr>
          <w:rFonts w:ascii="Times New Roman" w:hAnsi="Times New Roman"/>
          <w:sz w:val="28"/>
          <w:szCs w:val="28"/>
          <w:lang w:val="uk-UA"/>
        </w:rPr>
        <w:t>тан</w:t>
      </w:r>
      <w:proofErr w:type="spellEnd"/>
      <w:r w:rsidR="009E3AB8">
        <w:rPr>
          <w:rFonts w:ascii="Times New Roman" w:hAnsi="Times New Roman"/>
          <w:sz w:val="28"/>
          <w:szCs w:val="28"/>
        </w:rPr>
        <w:t xml:space="preserve"> одно</w:t>
      </w:r>
      <w:proofErr w:type="spellStart"/>
      <w:r w:rsidR="009E3AB8">
        <w:rPr>
          <w:rFonts w:ascii="Times New Roman" w:hAnsi="Times New Roman"/>
          <w:sz w:val="28"/>
          <w:szCs w:val="28"/>
          <w:lang w:val="uk-UA"/>
        </w:rPr>
        <w:t>часно</w:t>
      </w:r>
      <w:proofErr w:type="spellEnd"/>
      <w:r w:rsidR="009E3AB8">
        <w:rPr>
          <w:rFonts w:ascii="Times New Roman" w:hAnsi="Times New Roman"/>
          <w:sz w:val="28"/>
          <w:szCs w:val="28"/>
          <w:lang w:val="uk-UA"/>
        </w:rPr>
        <w:t xml:space="preserve"> є</w:t>
      </w:r>
      <w:r w:rsidR="009E3AB8">
        <w:rPr>
          <w:rFonts w:ascii="Times New Roman" w:hAnsi="Times New Roman"/>
          <w:sz w:val="28"/>
          <w:szCs w:val="28"/>
        </w:rPr>
        <w:t xml:space="preserve"> </w:t>
      </w:r>
      <w:r w:rsidR="009E3AB8">
        <w:rPr>
          <w:rFonts w:ascii="Times New Roman" w:hAnsi="Times New Roman"/>
          <w:sz w:val="28"/>
          <w:szCs w:val="28"/>
          <w:lang w:val="uk-UA"/>
        </w:rPr>
        <w:t>і відправним</w:t>
      </w:r>
      <w:r w:rsidR="009E3AB8">
        <w:rPr>
          <w:rFonts w:ascii="Times New Roman" w:hAnsi="Times New Roman"/>
          <w:sz w:val="28"/>
          <w:szCs w:val="28"/>
        </w:rPr>
        <w:t xml:space="preserve"> пунктом, </w:t>
      </w:r>
      <w:r w:rsidR="009E3AB8">
        <w:rPr>
          <w:rFonts w:ascii="Times New Roman" w:hAnsi="Times New Roman"/>
          <w:sz w:val="28"/>
          <w:szCs w:val="28"/>
          <w:lang w:val="uk-UA"/>
        </w:rPr>
        <w:t>і завершальним</w:t>
      </w:r>
      <w:r w:rsidR="009E3AB8">
        <w:rPr>
          <w:rFonts w:ascii="Times New Roman" w:hAnsi="Times New Roman"/>
          <w:sz w:val="28"/>
          <w:szCs w:val="28"/>
        </w:rPr>
        <w:t xml:space="preserve">, </w:t>
      </w:r>
      <w:r w:rsidR="000D04BE">
        <w:rPr>
          <w:rFonts w:ascii="Times New Roman" w:hAnsi="Times New Roman"/>
          <w:sz w:val="28"/>
          <w:szCs w:val="28"/>
          <w:lang w:val="uk-UA"/>
        </w:rPr>
        <w:t>а також</w:t>
      </w:r>
      <w:r w:rsidR="009E3AB8">
        <w:rPr>
          <w:rFonts w:ascii="Times New Roman" w:hAnsi="Times New Roman"/>
          <w:sz w:val="28"/>
          <w:szCs w:val="28"/>
          <w:lang w:val="uk-UA"/>
        </w:rPr>
        <w:t xml:space="preserve"> є</w:t>
      </w:r>
      <w:r w:rsidR="009E3AB8">
        <w:rPr>
          <w:rFonts w:ascii="Times New Roman" w:hAnsi="Times New Roman"/>
          <w:sz w:val="28"/>
          <w:szCs w:val="28"/>
        </w:rPr>
        <w:t xml:space="preserve"> прикладом</w:t>
      </w:r>
      <w:r w:rsidR="009E3AB8">
        <w:rPr>
          <w:rFonts w:ascii="Times New Roman" w:hAnsi="Times New Roman"/>
          <w:sz w:val="28"/>
          <w:szCs w:val="28"/>
          <w:lang w:val="uk-UA"/>
        </w:rPr>
        <w:t xml:space="preserve"> тимчасової </w:t>
      </w:r>
      <w:proofErr w:type="gramStart"/>
      <w:r w:rsidR="009E3AB8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="009E3AB8">
        <w:rPr>
          <w:rFonts w:ascii="Times New Roman" w:hAnsi="Times New Roman"/>
          <w:sz w:val="28"/>
          <w:szCs w:val="28"/>
          <w:lang w:val="uk-UA"/>
        </w:rPr>
        <w:t>івноваги між</w:t>
      </w:r>
      <w:r w:rsidR="00CF5CEC" w:rsidRPr="00B23DAA">
        <w:rPr>
          <w:rFonts w:ascii="Times New Roman" w:hAnsi="Times New Roman"/>
          <w:sz w:val="28"/>
          <w:szCs w:val="28"/>
        </w:rPr>
        <w:t xml:space="preserve"> </w:t>
      </w:r>
      <w:r w:rsidR="009058EB" w:rsidRPr="009058EB">
        <w:rPr>
          <w:rFonts w:ascii="Times New Roman" w:hAnsi="Times New Roman"/>
          <w:sz w:val="28"/>
          <w:szCs w:val="28"/>
        </w:rPr>
        <w:t>“</w:t>
      </w:r>
      <w:r w:rsidR="009E3AB8">
        <w:rPr>
          <w:rFonts w:ascii="Times New Roman" w:hAnsi="Times New Roman"/>
          <w:sz w:val="28"/>
          <w:szCs w:val="28"/>
        </w:rPr>
        <w:t xml:space="preserve">до </w:t>
      </w:r>
      <w:r w:rsidR="009E3AB8">
        <w:rPr>
          <w:rFonts w:ascii="Times New Roman" w:hAnsi="Times New Roman"/>
          <w:sz w:val="28"/>
          <w:szCs w:val="28"/>
          <w:lang w:val="uk-UA"/>
        </w:rPr>
        <w:t>та</w:t>
      </w:r>
      <w:r w:rsidR="009E3A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3AB8">
        <w:rPr>
          <w:rFonts w:ascii="Times New Roman" w:hAnsi="Times New Roman"/>
          <w:sz w:val="28"/>
          <w:szCs w:val="28"/>
        </w:rPr>
        <w:t>п</w:t>
      </w:r>
      <w:proofErr w:type="spellEnd"/>
      <w:r w:rsidR="009E3AB8">
        <w:rPr>
          <w:rFonts w:ascii="Times New Roman" w:hAnsi="Times New Roman"/>
          <w:sz w:val="28"/>
          <w:szCs w:val="28"/>
          <w:lang w:val="uk-UA"/>
        </w:rPr>
        <w:t>і</w:t>
      </w:r>
      <w:r w:rsidR="009E3AB8">
        <w:rPr>
          <w:rFonts w:ascii="Times New Roman" w:hAnsi="Times New Roman"/>
          <w:sz w:val="28"/>
          <w:szCs w:val="28"/>
        </w:rPr>
        <w:t>сл</w:t>
      </w:r>
      <w:r w:rsidR="009E3AB8">
        <w:rPr>
          <w:rFonts w:ascii="Times New Roman" w:hAnsi="Times New Roman"/>
          <w:sz w:val="28"/>
          <w:szCs w:val="28"/>
          <w:lang w:val="uk-UA"/>
        </w:rPr>
        <w:t>я</w:t>
      </w:r>
      <w:r w:rsidR="009058EB" w:rsidRPr="009058EB">
        <w:rPr>
          <w:rFonts w:ascii="Times New Roman" w:hAnsi="Times New Roman"/>
          <w:sz w:val="28"/>
          <w:szCs w:val="28"/>
        </w:rPr>
        <w:t>”</w:t>
      </w:r>
      <w:r w:rsidR="009E3AB8">
        <w:rPr>
          <w:rFonts w:ascii="Times New Roman" w:hAnsi="Times New Roman"/>
          <w:sz w:val="28"/>
          <w:szCs w:val="28"/>
        </w:rPr>
        <w:t>, м</w:t>
      </w:r>
      <w:proofErr w:type="spellStart"/>
      <w:r w:rsidR="009E3AB8">
        <w:rPr>
          <w:rFonts w:ascii="Times New Roman" w:hAnsi="Times New Roman"/>
          <w:sz w:val="28"/>
          <w:szCs w:val="28"/>
          <w:lang w:val="uk-UA"/>
        </w:rPr>
        <w:t>іж</w:t>
      </w:r>
      <w:proofErr w:type="spellEnd"/>
      <w:r w:rsidR="009E3AB8">
        <w:rPr>
          <w:rFonts w:ascii="Times New Roman" w:hAnsi="Times New Roman"/>
          <w:sz w:val="28"/>
          <w:szCs w:val="28"/>
          <w:lang w:val="uk-UA"/>
        </w:rPr>
        <w:t xml:space="preserve"> минулим та майбутнім</w:t>
      </w:r>
      <w:r w:rsidR="002470C5">
        <w:rPr>
          <w:rFonts w:ascii="Times New Roman" w:hAnsi="Times New Roman"/>
          <w:sz w:val="28"/>
          <w:szCs w:val="28"/>
        </w:rPr>
        <w:t xml:space="preserve"> [</w:t>
      </w:r>
      <w:r w:rsidR="002470C5">
        <w:rPr>
          <w:rFonts w:ascii="Times New Roman" w:hAnsi="Times New Roman"/>
          <w:sz w:val="28"/>
          <w:szCs w:val="28"/>
          <w:lang w:val="uk-UA"/>
        </w:rPr>
        <w:t>9</w:t>
      </w:r>
      <w:r w:rsidR="002470C5">
        <w:rPr>
          <w:rFonts w:ascii="Times New Roman" w:hAnsi="Times New Roman"/>
          <w:sz w:val="28"/>
          <w:szCs w:val="28"/>
        </w:rPr>
        <w:t>,</w:t>
      </w:r>
      <w:r w:rsidR="002470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5CEC" w:rsidRPr="00B23DAA">
        <w:rPr>
          <w:rFonts w:ascii="Times New Roman" w:hAnsi="Times New Roman"/>
          <w:sz w:val="28"/>
          <w:szCs w:val="28"/>
        </w:rPr>
        <w:t xml:space="preserve">521]. </w:t>
      </w:r>
      <w:r w:rsidR="009E3AB8">
        <w:rPr>
          <w:rFonts w:ascii="Times New Roman" w:hAnsi="Times New Roman"/>
          <w:sz w:val="28"/>
          <w:szCs w:val="28"/>
          <w:lang w:val="uk-UA"/>
        </w:rPr>
        <w:t>Іншими</w:t>
      </w:r>
      <w:r w:rsidR="009E3AB8">
        <w:rPr>
          <w:rFonts w:ascii="Times New Roman" w:hAnsi="Times New Roman"/>
          <w:sz w:val="28"/>
          <w:szCs w:val="28"/>
        </w:rPr>
        <w:t xml:space="preserve"> словами, структура </w:t>
      </w:r>
      <w:proofErr w:type="spellStart"/>
      <w:r w:rsidR="009E3AB8">
        <w:rPr>
          <w:rFonts w:ascii="Times New Roman" w:hAnsi="Times New Roman"/>
          <w:sz w:val="28"/>
          <w:szCs w:val="28"/>
        </w:rPr>
        <w:t>наратив</w:t>
      </w:r>
      <w:proofErr w:type="spellEnd"/>
      <w:r w:rsidR="009E3AB8">
        <w:rPr>
          <w:rFonts w:ascii="Times New Roman" w:hAnsi="Times New Roman"/>
          <w:sz w:val="28"/>
          <w:szCs w:val="28"/>
          <w:lang w:val="uk-UA"/>
        </w:rPr>
        <w:t>у</w:t>
      </w:r>
      <w:r w:rsidR="009E3A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3AB8">
        <w:rPr>
          <w:rFonts w:ascii="Times New Roman" w:hAnsi="Times New Roman"/>
          <w:sz w:val="28"/>
          <w:szCs w:val="28"/>
        </w:rPr>
        <w:t>п</w:t>
      </w:r>
      <w:r w:rsidR="009E3AB8">
        <w:rPr>
          <w:rFonts w:ascii="Times New Roman" w:hAnsi="Times New Roman"/>
          <w:sz w:val="28"/>
          <w:szCs w:val="28"/>
          <w:lang w:val="uk-UA"/>
        </w:rPr>
        <w:t>ередбачає</w:t>
      </w:r>
      <w:proofErr w:type="spellEnd"/>
      <w:r w:rsidR="009058EB">
        <w:rPr>
          <w:rFonts w:ascii="Times New Roman" w:hAnsi="Times New Roman"/>
          <w:sz w:val="28"/>
          <w:szCs w:val="28"/>
        </w:rPr>
        <w:t xml:space="preserve"> </w:t>
      </w:r>
      <w:r w:rsidR="009058EB" w:rsidRPr="009058EB">
        <w:rPr>
          <w:rFonts w:ascii="Times New Roman" w:hAnsi="Times New Roman"/>
          <w:sz w:val="28"/>
          <w:szCs w:val="28"/>
        </w:rPr>
        <w:t>“</w:t>
      </w:r>
      <w:proofErr w:type="spellStart"/>
      <w:r w:rsidR="009E3AB8">
        <w:rPr>
          <w:rFonts w:ascii="Times New Roman" w:hAnsi="Times New Roman"/>
          <w:sz w:val="28"/>
          <w:szCs w:val="28"/>
        </w:rPr>
        <w:t>необх</w:t>
      </w:r>
      <w:r w:rsidR="009E3AB8">
        <w:rPr>
          <w:rFonts w:ascii="Times New Roman" w:hAnsi="Times New Roman"/>
          <w:sz w:val="28"/>
          <w:szCs w:val="28"/>
          <w:lang w:val="uk-UA"/>
        </w:rPr>
        <w:t>ідність</w:t>
      </w:r>
      <w:proofErr w:type="spellEnd"/>
      <w:r w:rsidR="009E3AB8">
        <w:rPr>
          <w:rFonts w:ascii="Times New Roman" w:hAnsi="Times New Roman"/>
          <w:sz w:val="28"/>
          <w:szCs w:val="28"/>
        </w:rPr>
        <w:t xml:space="preserve"> </w:t>
      </w:r>
      <w:r w:rsidR="009E3AB8">
        <w:rPr>
          <w:rFonts w:ascii="Times New Roman" w:hAnsi="Times New Roman"/>
          <w:sz w:val="28"/>
          <w:szCs w:val="28"/>
          <w:lang w:val="uk-UA"/>
        </w:rPr>
        <w:t>певної</w:t>
      </w:r>
      <w:r w:rsidR="00CF5CEC" w:rsidRPr="00B23DAA">
        <w:rPr>
          <w:rFonts w:ascii="Times New Roman" w:hAnsi="Times New Roman"/>
          <w:sz w:val="28"/>
          <w:szCs w:val="28"/>
        </w:rPr>
        <w:t xml:space="preserve"> </w:t>
      </w:r>
      <w:r w:rsidR="00CF5CEC" w:rsidRPr="009A3853">
        <w:rPr>
          <w:rFonts w:ascii="Times New Roman" w:hAnsi="Times New Roman"/>
          <w:sz w:val="28"/>
          <w:szCs w:val="28"/>
        </w:rPr>
        <w:t>динам</w:t>
      </w:r>
      <w:r w:rsidR="009E3AB8" w:rsidRPr="009A3853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="009E3AB8" w:rsidRPr="009A3853">
        <w:rPr>
          <w:rFonts w:ascii="Times New Roman" w:hAnsi="Times New Roman"/>
          <w:sz w:val="28"/>
          <w:szCs w:val="28"/>
        </w:rPr>
        <w:t>ки</w:t>
      </w:r>
      <w:proofErr w:type="spellEnd"/>
      <w:r w:rsidR="009E3AB8" w:rsidRPr="009A3853">
        <w:rPr>
          <w:rFonts w:ascii="Times New Roman" w:hAnsi="Times New Roman"/>
          <w:sz w:val="28"/>
          <w:szCs w:val="28"/>
        </w:rPr>
        <w:t xml:space="preserve"> с</w:t>
      </w:r>
      <w:proofErr w:type="spellStart"/>
      <w:r w:rsidR="009E3AB8" w:rsidRPr="009A3853">
        <w:rPr>
          <w:rFonts w:ascii="Times New Roman" w:hAnsi="Times New Roman"/>
          <w:sz w:val="28"/>
          <w:szCs w:val="28"/>
          <w:lang w:val="uk-UA"/>
        </w:rPr>
        <w:t>танів</w:t>
      </w:r>
      <w:proofErr w:type="spellEnd"/>
      <w:r w:rsidR="009E3AB8" w:rsidRPr="009A3853">
        <w:rPr>
          <w:rFonts w:ascii="Times New Roman" w:hAnsi="Times New Roman"/>
          <w:sz w:val="28"/>
          <w:szCs w:val="28"/>
        </w:rPr>
        <w:t xml:space="preserve">, </w:t>
      </w:r>
      <w:r w:rsidR="009E3AB8" w:rsidRPr="009A3853">
        <w:rPr>
          <w:rFonts w:ascii="Times New Roman" w:hAnsi="Times New Roman"/>
          <w:sz w:val="28"/>
          <w:szCs w:val="28"/>
          <w:lang w:val="uk-UA"/>
        </w:rPr>
        <w:t>зовнішньої</w:t>
      </w:r>
      <w:r w:rsidR="009E3AB8" w:rsidRPr="009A3853">
        <w:rPr>
          <w:rFonts w:ascii="Times New Roman" w:hAnsi="Times New Roman"/>
          <w:sz w:val="28"/>
          <w:szCs w:val="28"/>
        </w:rPr>
        <w:t xml:space="preserve"> </w:t>
      </w:r>
      <w:r w:rsidR="009E3AB8" w:rsidRPr="009A3853">
        <w:rPr>
          <w:rFonts w:ascii="Times New Roman" w:hAnsi="Times New Roman"/>
          <w:sz w:val="28"/>
          <w:szCs w:val="28"/>
          <w:lang w:val="uk-UA"/>
        </w:rPr>
        <w:t>або</w:t>
      </w:r>
      <w:r w:rsidR="00CF5CEC" w:rsidRPr="009A38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5CEC" w:rsidRPr="009A3853">
        <w:rPr>
          <w:rFonts w:ascii="Times New Roman" w:hAnsi="Times New Roman"/>
          <w:sz w:val="28"/>
          <w:szCs w:val="28"/>
        </w:rPr>
        <w:t>внутр</w:t>
      </w:r>
      <w:r w:rsidR="009E3AB8" w:rsidRPr="009A3853">
        <w:rPr>
          <w:rFonts w:ascii="Times New Roman" w:hAnsi="Times New Roman"/>
          <w:sz w:val="28"/>
          <w:szCs w:val="28"/>
          <w:lang w:val="uk-UA"/>
        </w:rPr>
        <w:t>ішньої</w:t>
      </w:r>
      <w:proofErr w:type="spellEnd"/>
      <w:r w:rsidR="009E3AB8" w:rsidRPr="009A3853">
        <w:rPr>
          <w:rFonts w:ascii="Times New Roman" w:hAnsi="Times New Roman"/>
          <w:sz w:val="28"/>
          <w:szCs w:val="28"/>
        </w:rPr>
        <w:t xml:space="preserve">, </w:t>
      </w:r>
      <w:r w:rsidR="009E3AB8" w:rsidRPr="009A3853">
        <w:rPr>
          <w:rFonts w:ascii="Times New Roman" w:hAnsi="Times New Roman"/>
          <w:sz w:val="28"/>
          <w:szCs w:val="28"/>
          <w:lang w:val="uk-UA"/>
        </w:rPr>
        <w:t>що є</w:t>
      </w:r>
      <w:r w:rsidR="00CF5CEC" w:rsidRPr="009A3853">
        <w:rPr>
          <w:rFonts w:ascii="Times New Roman" w:hAnsi="Times New Roman"/>
          <w:sz w:val="28"/>
          <w:szCs w:val="28"/>
        </w:rPr>
        <w:t xml:space="preserve"> </w:t>
      </w:r>
      <w:r w:rsidR="009E3AB8" w:rsidRPr="009A3853">
        <w:rPr>
          <w:rFonts w:ascii="Times New Roman" w:hAnsi="Times New Roman"/>
          <w:sz w:val="28"/>
          <w:szCs w:val="28"/>
        </w:rPr>
        <w:t xml:space="preserve">результатом </w:t>
      </w:r>
      <w:proofErr w:type="spellStart"/>
      <w:r w:rsidR="009E3AB8" w:rsidRPr="009A3853">
        <w:rPr>
          <w:rFonts w:ascii="Times New Roman" w:hAnsi="Times New Roman"/>
          <w:sz w:val="28"/>
          <w:szCs w:val="28"/>
        </w:rPr>
        <w:t>д</w:t>
      </w:r>
      <w:proofErr w:type="spellEnd"/>
      <w:r w:rsidR="009E3AB8" w:rsidRPr="009A3853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="009E3AB8" w:rsidRPr="009A3853">
        <w:rPr>
          <w:rFonts w:ascii="Times New Roman" w:hAnsi="Times New Roman"/>
          <w:sz w:val="28"/>
          <w:szCs w:val="28"/>
        </w:rPr>
        <w:t>яльност</w:t>
      </w:r>
      <w:proofErr w:type="spellEnd"/>
      <w:r w:rsidR="009E3AB8" w:rsidRPr="009A3853">
        <w:rPr>
          <w:rFonts w:ascii="Times New Roman" w:hAnsi="Times New Roman"/>
          <w:sz w:val="28"/>
          <w:szCs w:val="28"/>
          <w:lang w:val="uk-UA"/>
        </w:rPr>
        <w:t>і</w:t>
      </w:r>
      <w:r w:rsidR="009E3AB8" w:rsidRPr="009A3853">
        <w:rPr>
          <w:rFonts w:ascii="Times New Roman" w:hAnsi="Times New Roman"/>
          <w:sz w:val="28"/>
          <w:szCs w:val="28"/>
        </w:rPr>
        <w:t xml:space="preserve"> персонаж</w:t>
      </w:r>
      <w:proofErr w:type="spellStart"/>
      <w:r w:rsidR="009E3AB8" w:rsidRPr="009A3853"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 w:rsidR="009058EB" w:rsidRPr="009058EB">
        <w:rPr>
          <w:rFonts w:ascii="Times New Roman" w:hAnsi="Times New Roman"/>
          <w:sz w:val="28"/>
          <w:szCs w:val="28"/>
        </w:rPr>
        <w:t>”</w:t>
      </w:r>
      <w:r w:rsidR="002470C5">
        <w:rPr>
          <w:rFonts w:ascii="Times New Roman" w:hAnsi="Times New Roman"/>
          <w:sz w:val="28"/>
          <w:szCs w:val="28"/>
        </w:rPr>
        <w:t xml:space="preserve"> [</w:t>
      </w:r>
      <w:r w:rsidR="002470C5">
        <w:rPr>
          <w:rFonts w:ascii="Times New Roman" w:hAnsi="Times New Roman"/>
          <w:sz w:val="28"/>
          <w:szCs w:val="28"/>
          <w:lang w:val="uk-UA"/>
        </w:rPr>
        <w:t>2</w:t>
      </w:r>
      <w:r w:rsidR="002470C5">
        <w:rPr>
          <w:rFonts w:ascii="Times New Roman" w:hAnsi="Times New Roman"/>
          <w:sz w:val="28"/>
          <w:szCs w:val="28"/>
        </w:rPr>
        <w:t xml:space="preserve">, </w:t>
      </w:r>
      <w:r w:rsidR="00CF5CEC" w:rsidRPr="00B23DAA">
        <w:rPr>
          <w:rFonts w:ascii="Times New Roman" w:hAnsi="Times New Roman"/>
          <w:sz w:val="28"/>
          <w:szCs w:val="28"/>
        </w:rPr>
        <w:t xml:space="preserve"> 97]</w:t>
      </w:r>
      <w:r w:rsidR="009E3AB8">
        <w:rPr>
          <w:rFonts w:ascii="Times New Roman" w:hAnsi="Times New Roman"/>
          <w:sz w:val="28"/>
          <w:szCs w:val="28"/>
        </w:rPr>
        <w:t xml:space="preserve">. </w:t>
      </w:r>
      <w:r w:rsidR="009E3AB8">
        <w:rPr>
          <w:rFonts w:ascii="Times New Roman" w:hAnsi="Times New Roman"/>
          <w:sz w:val="28"/>
          <w:szCs w:val="28"/>
          <w:lang w:val="uk-UA"/>
        </w:rPr>
        <w:t>Ця</w:t>
      </w:r>
      <w:r w:rsidR="009E3A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3AB8">
        <w:rPr>
          <w:rFonts w:ascii="Times New Roman" w:hAnsi="Times New Roman"/>
          <w:sz w:val="28"/>
          <w:szCs w:val="28"/>
        </w:rPr>
        <w:t>д</w:t>
      </w:r>
      <w:r w:rsidR="009E3AB8">
        <w:rPr>
          <w:rFonts w:ascii="Times New Roman" w:hAnsi="Times New Roman"/>
          <w:sz w:val="28"/>
          <w:szCs w:val="28"/>
          <w:lang w:val="uk-UA"/>
        </w:rPr>
        <w:t>іяльність</w:t>
      </w:r>
      <w:proofErr w:type="spellEnd"/>
      <w:r w:rsidR="009E3AB8">
        <w:rPr>
          <w:rFonts w:ascii="Times New Roman" w:hAnsi="Times New Roman"/>
          <w:sz w:val="28"/>
          <w:szCs w:val="28"/>
          <w:lang w:val="uk-UA"/>
        </w:rPr>
        <w:t xml:space="preserve"> підпорядкована певній логіці розвитку под</w:t>
      </w:r>
      <w:r w:rsidR="009A3853">
        <w:rPr>
          <w:rFonts w:ascii="Times New Roman" w:hAnsi="Times New Roman"/>
          <w:sz w:val="28"/>
          <w:szCs w:val="28"/>
          <w:lang w:val="uk-UA"/>
        </w:rPr>
        <w:t>ій і</w:t>
      </w:r>
      <w:r w:rsidR="009E3AB8">
        <w:rPr>
          <w:rFonts w:ascii="Times New Roman" w:hAnsi="Times New Roman"/>
          <w:sz w:val="28"/>
          <w:szCs w:val="28"/>
          <w:lang w:val="uk-UA"/>
        </w:rPr>
        <w:t xml:space="preserve"> обумовлена </w:t>
      </w:r>
      <w:proofErr w:type="spellStart"/>
      <w:r w:rsidR="009E3AB8">
        <w:rPr>
          <w:rFonts w:ascii="Times New Roman" w:hAnsi="Times New Roman"/>
          <w:sz w:val="28"/>
          <w:szCs w:val="28"/>
        </w:rPr>
        <w:t>глобальн</w:t>
      </w:r>
      <w:r w:rsidR="009E3AB8">
        <w:rPr>
          <w:rFonts w:ascii="Times New Roman" w:hAnsi="Times New Roman"/>
          <w:sz w:val="28"/>
          <w:szCs w:val="28"/>
          <w:lang w:val="uk-UA"/>
        </w:rPr>
        <w:t>ою</w:t>
      </w:r>
      <w:proofErr w:type="spellEnd"/>
      <w:r w:rsidR="009E3A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3AB8">
        <w:rPr>
          <w:rFonts w:ascii="Times New Roman" w:hAnsi="Times New Roman"/>
          <w:sz w:val="28"/>
          <w:szCs w:val="28"/>
        </w:rPr>
        <w:t>темо</w:t>
      </w:r>
      <w:proofErr w:type="spellEnd"/>
      <w:r w:rsidR="009E3AB8">
        <w:rPr>
          <w:rFonts w:ascii="Times New Roman" w:hAnsi="Times New Roman"/>
          <w:sz w:val="28"/>
          <w:szCs w:val="28"/>
          <w:lang w:val="uk-UA"/>
        </w:rPr>
        <w:t>ю</w:t>
      </w:r>
      <w:r w:rsidR="00CF5CEC" w:rsidRPr="00B23D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5CEC" w:rsidRPr="00B23DAA">
        <w:rPr>
          <w:rFonts w:ascii="Times New Roman" w:hAnsi="Times New Roman"/>
          <w:sz w:val="28"/>
          <w:szCs w:val="28"/>
        </w:rPr>
        <w:t>на</w:t>
      </w:r>
      <w:r w:rsidR="009E3AB8">
        <w:rPr>
          <w:rFonts w:ascii="Times New Roman" w:hAnsi="Times New Roman"/>
          <w:sz w:val="28"/>
          <w:szCs w:val="28"/>
        </w:rPr>
        <w:t>ратив</w:t>
      </w:r>
      <w:proofErr w:type="spellEnd"/>
      <w:r w:rsidR="009E3AB8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9E3AB8">
        <w:rPr>
          <w:rFonts w:ascii="Times New Roman" w:hAnsi="Times New Roman"/>
          <w:sz w:val="28"/>
          <w:szCs w:val="28"/>
        </w:rPr>
        <w:t>(</w:t>
      </w:r>
      <w:proofErr w:type="spellStart"/>
      <w:r w:rsidR="009E3AB8">
        <w:rPr>
          <w:rFonts w:ascii="Times New Roman" w:hAnsi="Times New Roman"/>
          <w:sz w:val="28"/>
          <w:szCs w:val="28"/>
        </w:rPr>
        <w:t>р</w:t>
      </w:r>
      <w:r w:rsidR="009E3AB8">
        <w:rPr>
          <w:rFonts w:ascii="Times New Roman" w:hAnsi="Times New Roman"/>
          <w:sz w:val="28"/>
          <w:szCs w:val="28"/>
          <w:lang w:val="uk-UA"/>
        </w:rPr>
        <w:t>озкриття</w:t>
      </w:r>
      <w:proofErr w:type="spellEnd"/>
      <w:r w:rsidR="009E3AB8">
        <w:rPr>
          <w:rFonts w:ascii="Times New Roman" w:hAnsi="Times New Roman"/>
          <w:sz w:val="28"/>
          <w:szCs w:val="28"/>
          <w:lang w:val="uk-UA"/>
        </w:rPr>
        <w:t xml:space="preserve"> таємниці</w:t>
      </w:r>
      <w:r w:rsidR="009E3AB8">
        <w:rPr>
          <w:rFonts w:ascii="Times New Roman" w:hAnsi="Times New Roman"/>
          <w:sz w:val="28"/>
          <w:szCs w:val="28"/>
        </w:rPr>
        <w:t xml:space="preserve">, </w:t>
      </w:r>
      <w:r w:rsidR="009E3AB8">
        <w:rPr>
          <w:rFonts w:ascii="Times New Roman" w:hAnsi="Times New Roman"/>
          <w:sz w:val="28"/>
          <w:szCs w:val="28"/>
          <w:lang w:val="uk-UA"/>
        </w:rPr>
        <w:t>набуття бажаного об’єкту</w:t>
      </w:r>
      <w:r w:rsidR="009E3AB8">
        <w:rPr>
          <w:rFonts w:ascii="Times New Roman" w:hAnsi="Times New Roman"/>
          <w:sz w:val="28"/>
          <w:szCs w:val="28"/>
        </w:rPr>
        <w:t xml:space="preserve">, </w:t>
      </w:r>
      <w:r w:rsidR="009E3AB8">
        <w:rPr>
          <w:rFonts w:ascii="Times New Roman" w:hAnsi="Times New Roman"/>
          <w:sz w:val="28"/>
          <w:szCs w:val="28"/>
          <w:lang w:val="uk-UA"/>
        </w:rPr>
        <w:t>викриття злочинця</w:t>
      </w:r>
      <w:r w:rsidR="009E3AB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E3AB8">
        <w:rPr>
          <w:rFonts w:ascii="Times New Roman" w:hAnsi="Times New Roman"/>
          <w:sz w:val="28"/>
          <w:szCs w:val="28"/>
        </w:rPr>
        <w:t>р</w:t>
      </w:r>
      <w:r w:rsidR="009E3AB8">
        <w:rPr>
          <w:rFonts w:ascii="Times New Roman" w:hAnsi="Times New Roman"/>
          <w:sz w:val="28"/>
          <w:szCs w:val="28"/>
          <w:lang w:val="uk-UA"/>
        </w:rPr>
        <w:t>озвиток</w:t>
      </w:r>
      <w:proofErr w:type="spellEnd"/>
      <w:r w:rsidR="009E3AB8">
        <w:rPr>
          <w:rFonts w:ascii="Times New Roman" w:hAnsi="Times New Roman"/>
          <w:sz w:val="28"/>
          <w:szCs w:val="28"/>
        </w:rPr>
        <w:t xml:space="preserve"> </w:t>
      </w:r>
      <w:r w:rsidR="009E3AB8">
        <w:rPr>
          <w:rFonts w:ascii="Times New Roman" w:hAnsi="Times New Roman"/>
          <w:sz w:val="28"/>
          <w:szCs w:val="28"/>
          <w:lang w:val="uk-UA"/>
        </w:rPr>
        <w:t>особистих відношень та ін.)</w:t>
      </w:r>
      <w:r w:rsidR="009E3AB8">
        <w:rPr>
          <w:rFonts w:ascii="Times New Roman" w:hAnsi="Times New Roman"/>
          <w:sz w:val="28"/>
          <w:szCs w:val="28"/>
        </w:rPr>
        <w:t>, де к</w:t>
      </w:r>
      <w:proofErr w:type="spellStart"/>
      <w:r w:rsidR="009E3AB8">
        <w:rPr>
          <w:rFonts w:ascii="Times New Roman" w:hAnsi="Times New Roman"/>
          <w:sz w:val="28"/>
          <w:szCs w:val="28"/>
          <w:lang w:val="uk-UA"/>
        </w:rPr>
        <w:t>ожн</w:t>
      </w:r>
      <w:r w:rsidR="009E3AB8">
        <w:rPr>
          <w:rFonts w:ascii="Times New Roman" w:hAnsi="Times New Roman"/>
          <w:sz w:val="28"/>
          <w:szCs w:val="28"/>
        </w:rPr>
        <w:t>ому</w:t>
      </w:r>
      <w:proofErr w:type="spellEnd"/>
      <w:r w:rsidR="009E3AB8">
        <w:rPr>
          <w:rFonts w:ascii="Times New Roman" w:hAnsi="Times New Roman"/>
          <w:sz w:val="28"/>
          <w:szCs w:val="28"/>
        </w:rPr>
        <w:t xml:space="preserve"> персонажу </w:t>
      </w:r>
      <w:proofErr w:type="spellStart"/>
      <w:r w:rsidR="009E3AB8">
        <w:rPr>
          <w:rFonts w:ascii="Times New Roman" w:hAnsi="Times New Roman"/>
          <w:sz w:val="28"/>
          <w:szCs w:val="28"/>
        </w:rPr>
        <w:t>припис</w:t>
      </w:r>
      <w:r w:rsidR="009E3AB8">
        <w:rPr>
          <w:rFonts w:ascii="Times New Roman" w:hAnsi="Times New Roman"/>
          <w:sz w:val="28"/>
          <w:szCs w:val="28"/>
          <w:lang w:val="uk-UA"/>
        </w:rPr>
        <w:t>ується</w:t>
      </w:r>
      <w:proofErr w:type="spellEnd"/>
      <w:r w:rsidR="00CF5CEC" w:rsidRPr="00B23DAA">
        <w:rPr>
          <w:rFonts w:ascii="Times New Roman" w:hAnsi="Times New Roman"/>
          <w:sz w:val="28"/>
          <w:szCs w:val="28"/>
        </w:rPr>
        <w:t xml:space="preserve"> своя рол</w:t>
      </w:r>
      <w:proofErr w:type="spellStart"/>
      <w:r w:rsidR="009E3AB8">
        <w:rPr>
          <w:rFonts w:ascii="Times New Roman" w:hAnsi="Times New Roman"/>
          <w:sz w:val="28"/>
          <w:szCs w:val="28"/>
          <w:lang w:val="uk-UA"/>
        </w:rPr>
        <w:t>ьова</w:t>
      </w:r>
      <w:proofErr w:type="spellEnd"/>
      <w:r w:rsidR="009E3A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3AB8">
        <w:rPr>
          <w:rFonts w:ascii="Times New Roman" w:hAnsi="Times New Roman"/>
          <w:sz w:val="28"/>
          <w:szCs w:val="28"/>
        </w:rPr>
        <w:t>функц</w:t>
      </w:r>
      <w:proofErr w:type="spellEnd"/>
      <w:r w:rsidR="009E3AB8">
        <w:rPr>
          <w:rFonts w:ascii="Times New Roman" w:hAnsi="Times New Roman"/>
          <w:sz w:val="28"/>
          <w:szCs w:val="28"/>
          <w:lang w:val="uk-UA"/>
        </w:rPr>
        <w:t>і</w:t>
      </w:r>
      <w:r w:rsidR="00CF5CEC" w:rsidRPr="00B23DAA">
        <w:rPr>
          <w:rFonts w:ascii="Times New Roman" w:hAnsi="Times New Roman"/>
          <w:sz w:val="28"/>
          <w:szCs w:val="28"/>
        </w:rPr>
        <w:t xml:space="preserve">я. </w:t>
      </w:r>
    </w:p>
    <w:p w:rsidR="00CF5CEC" w:rsidRPr="00CF5CEC" w:rsidRDefault="009E3AB8" w:rsidP="00CF5C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3AB8">
        <w:rPr>
          <w:rFonts w:ascii="Times New Roman" w:hAnsi="Times New Roman"/>
          <w:b/>
          <w:sz w:val="28"/>
          <w:szCs w:val="28"/>
          <w:lang w:val="uk-UA"/>
        </w:rPr>
        <w:t>Висновки та перспективи подальших досліджень</w:t>
      </w:r>
      <w:r>
        <w:rPr>
          <w:rFonts w:ascii="Times New Roman" w:hAnsi="Times New Roman"/>
          <w:sz w:val="28"/>
          <w:szCs w:val="28"/>
          <w:lang w:val="uk-UA"/>
        </w:rPr>
        <w:t xml:space="preserve">. У сучасних дослідженнях базова структура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наративу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розглядається, як правило, у двох перспективах: як </w:t>
      </w:r>
      <w:proofErr w:type="spellStart"/>
      <w:r>
        <w:rPr>
          <w:rFonts w:ascii="Times New Roman" w:hAnsi="Times New Roman"/>
          <w:sz w:val="28"/>
          <w:szCs w:val="28"/>
        </w:rPr>
        <w:t>наративна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</w:t>
      </w:r>
      <w:r w:rsidR="007122C5">
        <w:rPr>
          <w:rFonts w:ascii="Times New Roman" w:hAnsi="Times New Roman"/>
          <w:sz w:val="28"/>
          <w:szCs w:val="28"/>
          <w:lang w:val="uk-UA"/>
        </w:rPr>
        <w:t>ідовність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оповідних подій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формальн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 xml:space="preserve"> аспект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</w:rPr>
        <w:t xml:space="preserve">к </w:t>
      </w:r>
      <w:proofErr w:type="spellStart"/>
      <w:r>
        <w:rPr>
          <w:rFonts w:ascii="Times New Roman" w:hAnsi="Times New Roman"/>
          <w:sz w:val="28"/>
          <w:szCs w:val="28"/>
        </w:rPr>
        <w:t>тематич</w:t>
      </w:r>
      <w:r>
        <w:rPr>
          <w:rFonts w:ascii="Times New Roman" w:hAnsi="Times New Roman"/>
          <w:sz w:val="28"/>
          <w:szCs w:val="28"/>
          <w:lang w:val="uk-UA"/>
        </w:rPr>
        <w:t>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зумовлена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ситуац</w:t>
      </w:r>
      <w:r>
        <w:rPr>
          <w:rFonts w:ascii="Times New Roman" w:hAnsi="Times New Roman"/>
          <w:sz w:val="28"/>
          <w:szCs w:val="28"/>
          <w:lang w:val="uk-UA"/>
        </w:rPr>
        <w:t>ійна</w:t>
      </w:r>
      <w:proofErr w:type="spellEnd"/>
      <w:r>
        <w:rPr>
          <w:rFonts w:ascii="Times New Roman" w:hAnsi="Times New Roman"/>
          <w:sz w:val="28"/>
          <w:szCs w:val="28"/>
        </w:rPr>
        <w:t xml:space="preserve"> модель (</w:t>
      </w:r>
      <w:r>
        <w:rPr>
          <w:rFonts w:ascii="Times New Roman" w:hAnsi="Times New Roman"/>
          <w:sz w:val="28"/>
          <w:szCs w:val="28"/>
          <w:lang w:val="uk-UA"/>
        </w:rPr>
        <w:t>змістовні</w:t>
      </w:r>
      <w:r>
        <w:rPr>
          <w:rFonts w:ascii="Times New Roman" w:hAnsi="Times New Roman"/>
          <w:sz w:val="28"/>
          <w:szCs w:val="28"/>
        </w:rPr>
        <w:t xml:space="preserve"> аспект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CF5CEC" w:rsidRPr="00B23DAA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  <w:lang w:val="uk-UA"/>
        </w:rPr>
        <w:t xml:space="preserve">  Разом з цим, </w:t>
      </w:r>
      <w:r w:rsidR="000D04BE">
        <w:rPr>
          <w:rFonts w:ascii="Times New Roman" w:hAnsi="Times New Roman"/>
          <w:sz w:val="28"/>
          <w:szCs w:val="28"/>
          <w:lang w:val="uk-UA"/>
        </w:rPr>
        <w:t xml:space="preserve">деякі </w:t>
      </w:r>
      <w:r>
        <w:rPr>
          <w:rFonts w:ascii="Times New Roman" w:hAnsi="Times New Roman"/>
          <w:sz w:val="28"/>
          <w:szCs w:val="28"/>
          <w:lang w:val="uk-UA"/>
        </w:rPr>
        <w:t>вчені</w:t>
      </w:r>
      <w:r w:rsidR="000D04BE">
        <w:rPr>
          <w:rFonts w:ascii="Times New Roman" w:hAnsi="Times New Roman"/>
          <w:sz w:val="28"/>
          <w:szCs w:val="28"/>
          <w:lang w:val="uk-UA"/>
        </w:rPr>
        <w:t xml:space="preserve">, зокрема </w:t>
      </w:r>
      <w:r w:rsidR="000D04BE" w:rsidRPr="00C36B09">
        <w:rPr>
          <w:rFonts w:ascii="Times New Roman" w:hAnsi="Times New Roman"/>
          <w:sz w:val="28"/>
          <w:szCs w:val="28"/>
          <w:lang w:val="uk-UA"/>
        </w:rPr>
        <w:t>М.</w:t>
      </w:r>
      <w:r w:rsidR="000D04BE">
        <w:rPr>
          <w:rFonts w:ascii="Times New Roman" w:hAnsi="Times New Roman"/>
          <w:sz w:val="28"/>
          <w:szCs w:val="28"/>
        </w:rPr>
        <w:t> </w:t>
      </w:r>
      <w:proofErr w:type="spellStart"/>
      <w:r w:rsidR="000D04BE">
        <w:rPr>
          <w:rFonts w:ascii="Times New Roman" w:hAnsi="Times New Roman"/>
          <w:sz w:val="28"/>
          <w:szCs w:val="28"/>
          <w:lang w:val="uk-UA"/>
        </w:rPr>
        <w:t>Бамберг</w:t>
      </w:r>
      <w:proofErr w:type="spellEnd"/>
      <w:r w:rsidR="000D04BE">
        <w:rPr>
          <w:rFonts w:ascii="Times New Roman" w:hAnsi="Times New Roman"/>
          <w:sz w:val="28"/>
          <w:szCs w:val="28"/>
          <w:lang w:val="uk-UA"/>
        </w:rPr>
        <w:t xml:space="preserve"> і</w:t>
      </w:r>
      <w:r w:rsidR="000D04BE" w:rsidRPr="00C36B09">
        <w:rPr>
          <w:rFonts w:ascii="Times New Roman" w:hAnsi="Times New Roman"/>
          <w:sz w:val="28"/>
          <w:szCs w:val="28"/>
          <w:lang w:val="uk-UA"/>
        </w:rPr>
        <w:t xml:space="preserve"> В.</w:t>
      </w:r>
      <w:r w:rsidR="000D04BE">
        <w:rPr>
          <w:rFonts w:ascii="Times New Roman" w:hAnsi="Times New Roman"/>
          <w:sz w:val="28"/>
          <w:szCs w:val="28"/>
        </w:rPr>
        <w:t> </w:t>
      </w:r>
      <w:proofErr w:type="spellStart"/>
      <w:r w:rsidR="000D04BE" w:rsidRPr="00C36B09">
        <w:rPr>
          <w:rFonts w:ascii="Times New Roman" w:hAnsi="Times New Roman"/>
          <w:sz w:val="28"/>
          <w:szCs w:val="28"/>
          <w:lang w:val="uk-UA"/>
        </w:rPr>
        <w:t>Марчман</w:t>
      </w:r>
      <w:proofErr w:type="spellEnd"/>
      <w:r w:rsidR="000D04BE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справедливо вказують на необхідність розробки </w:t>
      </w:r>
      <w:r w:rsidR="00CF5CEC" w:rsidRPr="00C36B09">
        <w:rPr>
          <w:rFonts w:ascii="Times New Roman" w:hAnsi="Times New Roman"/>
          <w:sz w:val="28"/>
          <w:szCs w:val="28"/>
          <w:lang w:val="uk-UA"/>
        </w:rPr>
        <w:t xml:space="preserve">комплексного, </w:t>
      </w:r>
      <w:r w:rsidRPr="00C36B09">
        <w:rPr>
          <w:rFonts w:ascii="Times New Roman" w:hAnsi="Times New Roman"/>
          <w:sz w:val="28"/>
          <w:szCs w:val="28"/>
          <w:lang w:val="uk-UA"/>
        </w:rPr>
        <w:t>системного п</w:t>
      </w:r>
      <w:r>
        <w:rPr>
          <w:rFonts w:ascii="Times New Roman" w:hAnsi="Times New Roman"/>
          <w:sz w:val="28"/>
          <w:szCs w:val="28"/>
          <w:lang w:val="uk-UA"/>
        </w:rPr>
        <w:t xml:space="preserve">ідходу до вивчення </w:t>
      </w:r>
      <w:r w:rsidRPr="00C36B09">
        <w:rPr>
          <w:rFonts w:ascii="Times New Roman" w:hAnsi="Times New Roman"/>
          <w:sz w:val="28"/>
          <w:szCs w:val="28"/>
          <w:lang w:val="uk-UA"/>
        </w:rPr>
        <w:t>структур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C36B0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36B09">
        <w:rPr>
          <w:rFonts w:ascii="Times New Roman" w:hAnsi="Times New Roman"/>
          <w:sz w:val="28"/>
          <w:szCs w:val="28"/>
          <w:lang w:val="uk-UA"/>
        </w:rPr>
        <w:t>наративного</w:t>
      </w:r>
      <w:proofErr w:type="spellEnd"/>
      <w:r w:rsidRPr="00C36B09">
        <w:rPr>
          <w:rFonts w:ascii="Times New Roman" w:hAnsi="Times New Roman"/>
          <w:sz w:val="28"/>
          <w:szCs w:val="28"/>
          <w:lang w:val="uk-UA"/>
        </w:rPr>
        <w:t xml:space="preserve"> текст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C36B09">
        <w:rPr>
          <w:rFonts w:ascii="Times New Roman" w:hAnsi="Times New Roman"/>
          <w:sz w:val="28"/>
          <w:szCs w:val="28"/>
          <w:lang w:val="uk-UA"/>
        </w:rPr>
        <w:t xml:space="preserve"> − п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36B09">
        <w:rPr>
          <w:rFonts w:ascii="Times New Roman" w:hAnsi="Times New Roman"/>
          <w:sz w:val="28"/>
          <w:szCs w:val="28"/>
          <w:lang w:val="uk-UA"/>
        </w:rPr>
        <w:t>дход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CF5CEC" w:rsidRPr="00C36B0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A3853">
        <w:rPr>
          <w:rFonts w:ascii="Times New Roman" w:hAnsi="Times New Roman"/>
          <w:sz w:val="28"/>
          <w:szCs w:val="28"/>
          <w:lang w:val="uk-UA"/>
        </w:rPr>
        <w:t>що дозволяє висвітл</w:t>
      </w:r>
      <w:r>
        <w:rPr>
          <w:rFonts w:ascii="Times New Roman" w:hAnsi="Times New Roman"/>
          <w:sz w:val="28"/>
          <w:szCs w:val="28"/>
          <w:lang w:val="uk-UA"/>
        </w:rPr>
        <w:t>ити я</w:t>
      </w:r>
      <w:r w:rsidRPr="00C36B09">
        <w:rPr>
          <w:rFonts w:ascii="Times New Roman" w:hAnsi="Times New Roman"/>
          <w:sz w:val="28"/>
          <w:szCs w:val="28"/>
          <w:lang w:val="uk-UA"/>
        </w:rPr>
        <w:t>к формальн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, так </w:t>
      </w:r>
      <w:r w:rsidR="00C36B09">
        <w:rPr>
          <w:rFonts w:ascii="Times New Roman" w:hAnsi="Times New Roman"/>
          <w:sz w:val="28"/>
          <w:szCs w:val="28"/>
          <w:lang w:val="uk-UA"/>
        </w:rPr>
        <w:t>і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6B09">
        <w:rPr>
          <w:rFonts w:ascii="Times New Roman" w:hAnsi="Times New Roman"/>
          <w:sz w:val="28"/>
          <w:szCs w:val="28"/>
          <w:lang w:val="uk-UA"/>
        </w:rPr>
        <w:t>змістовні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 аспект</w:t>
      </w:r>
      <w:r w:rsidR="00C36B09">
        <w:rPr>
          <w:rFonts w:ascii="Times New Roman" w:hAnsi="Times New Roman"/>
          <w:sz w:val="28"/>
          <w:szCs w:val="28"/>
          <w:lang w:val="uk-UA"/>
        </w:rPr>
        <w:t>и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36B09" w:rsidRPr="00C36B09">
        <w:rPr>
          <w:rFonts w:ascii="Times New Roman" w:hAnsi="Times New Roman"/>
          <w:sz w:val="28"/>
          <w:szCs w:val="28"/>
          <w:lang w:val="uk-UA"/>
        </w:rPr>
        <w:t>наративно</w:t>
      </w:r>
      <w:r w:rsidR="00C36B09">
        <w:rPr>
          <w:rFonts w:ascii="Times New Roman" w:hAnsi="Times New Roman"/>
          <w:sz w:val="28"/>
          <w:szCs w:val="28"/>
          <w:lang w:val="uk-UA"/>
        </w:rPr>
        <w:t>ї</w:t>
      </w:r>
      <w:proofErr w:type="spellEnd"/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 орган</w:t>
      </w:r>
      <w:r w:rsidR="00C36B09">
        <w:rPr>
          <w:rFonts w:ascii="Times New Roman" w:hAnsi="Times New Roman"/>
          <w:sz w:val="28"/>
          <w:szCs w:val="28"/>
          <w:lang w:val="uk-UA"/>
        </w:rPr>
        <w:t>і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>зац</w:t>
      </w:r>
      <w:r w:rsidR="00C36B09">
        <w:rPr>
          <w:rFonts w:ascii="Times New Roman" w:hAnsi="Times New Roman"/>
          <w:sz w:val="28"/>
          <w:szCs w:val="28"/>
          <w:lang w:val="uk-UA"/>
        </w:rPr>
        <w:t>ії</w:t>
      </w:r>
      <w:r w:rsidR="009A3853">
        <w:rPr>
          <w:rFonts w:ascii="Times New Roman" w:hAnsi="Times New Roman"/>
          <w:sz w:val="28"/>
          <w:szCs w:val="28"/>
          <w:lang w:val="uk-UA"/>
        </w:rPr>
        <w:t>, головним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 принципом форм</w:t>
      </w:r>
      <w:r w:rsidR="00C36B09">
        <w:rPr>
          <w:rFonts w:ascii="Times New Roman" w:hAnsi="Times New Roman"/>
          <w:sz w:val="28"/>
          <w:szCs w:val="28"/>
          <w:lang w:val="uk-UA"/>
        </w:rPr>
        <w:t>ування якої</w:t>
      </w:r>
      <w:r w:rsidR="007122C5">
        <w:rPr>
          <w:rFonts w:ascii="Times New Roman" w:hAnsi="Times New Roman"/>
          <w:sz w:val="28"/>
          <w:szCs w:val="28"/>
          <w:lang w:val="uk-UA"/>
        </w:rPr>
        <w:t xml:space="preserve"> є одночасне</w:t>
      </w:r>
      <w:r w:rsidR="00CF5CEC" w:rsidRPr="00C36B0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058EB" w:rsidRPr="009058EB">
        <w:rPr>
          <w:rFonts w:ascii="Times New Roman" w:hAnsi="Times New Roman"/>
          <w:sz w:val="28"/>
          <w:szCs w:val="28"/>
          <w:lang w:val="uk-UA"/>
        </w:rPr>
        <w:t>“</w:t>
      </w:r>
      <w:r w:rsidR="00C36B09">
        <w:rPr>
          <w:rFonts w:ascii="Times New Roman" w:hAnsi="Times New Roman"/>
          <w:sz w:val="28"/>
          <w:szCs w:val="28"/>
          <w:lang w:val="uk-UA"/>
        </w:rPr>
        <w:t>скріплення</w:t>
      </w:r>
      <w:r w:rsidR="009058EB" w:rsidRPr="009058E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="00CF5CEC" w:rsidRPr="00C36B09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CF5CEC" w:rsidRPr="00B23DAA">
        <w:rPr>
          <w:rFonts w:ascii="Times New Roman" w:hAnsi="Times New Roman"/>
          <w:i/>
          <w:sz w:val="28"/>
          <w:szCs w:val="28"/>
        </w:rPr>
        <w:t>binding</w:t>
      </w:r>
      <w:proofErr w:type="spellEnd"/>
      <w:r w:rsidR="009058EB">
        <w:rPr>
          <w:rFonts w:ascii="Times New Roman" w:hAnsi="Times New Roman"/>
          <w:sz w:val="28"/>
          <w:szCs w:val="28"/>
          <w:lang w:val="uk-UA"/>
        </w:rPr>
        <w:t xml:space="preserve">) та </w:t>
      </w:r>
      <w:proofErr w:type="spellStart"/>
      <w:r w:rsidR="009058EB" w:rsidRPr="009058EB">
        <w:rPr>
          <w:rFonts w:ascii="Times New Roman" w:hAnsi="Times New Roman"/>
          <w:sz w:val="28"/>
          <w:szCs w:val="28"/>
          <w:lang w:val="uk-UA"/>
        </w:rPr>
        <w:t>“</w:t>
      </w:r>
      <w:r w:rsidR="00C36B09">
        <w:rPr>
          <w:rFonts w:ascii="Times New Roman" w:hAnsi="Times New Roman"/>
          <w:sz w:val="28"/>
          <w:szCs w:val="28"/>
          <w:lang w:val="uk-UA"/>
        </w:rPr>
        <w:t>розгортання</w:t>
      </w:r>
      <w:r w:rsidR="009058EB" w:rsidRPr="009058EB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="00CF5CEC" w:rsidRPr="00C36B09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CF5CEC" w:rsidRPr="00B23DAA">
        <w:rPr>
          <w:rFonts w:ascii="Times New Roman" w:hAnsi="Times New Roman"/>
          <w:i/>
          <w:sz w:val="28"/>
          <w:szCs w:val="28"/>
          <w:lang w:val="en-US"/>
        </w:rPr>
        <w:t>unfolding</w:t>
      </w:r>
      <w:r w:rsidR="00CF5CEC" w:rsidRPr="00C36B09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C36B09">
        <w:rPr>
          <w:rFonts w:ascii="Times New Roman" w:hAnsi="Times New Roman"/>
          <w:sz w:val="28"/>
          <w:szCs w:val="28"/>
          <w:lang w:val="uk-UA"/>
        </w:rPr>
        <w:t>історії від рівня локальної когезії до рівня глобальної ієрархії</w:t>
      </w:r>
      <w:r w:rsidR="00CF5CEC" w:rsidRPr="00C36B09">
        <w:rPr>
          <w:rFonts w:ascii="Times New Roman" w:hAnsi="Times New Roman"/>
          <w:sz w:val="28"/>
          <w:szCs w:val="28"/>
          <w:lang w:val="uk-UA"/>
        </w:rPr>
        <w:t xml:space="preserve"> [</w:t>
      </w:r>
      <w:r w:rsidR="002470C5">
        <w:rPr>
          <w:rFonts w:ascii="Times New Roman" w:hAnsi="Times New Roman"/>
          <w:sz w:val="28"/>
          <w:szCs w:val="28"/>
          <w:lang w:val="uk-UA"/>
        </w:rPr>
        <w:t xml:space="preserve">6, </w:t>
      </w:r>
      <w:r w:rsidR="00CF5CEC" w:rsidRPr="00C36B09">
        <w:rPr>
          <w:rFonts w:ascii="Times New Roman" w:hAnsi="Times New Roman"/>
          <w:sz w:val="28"/>
          <w:szCs w:val="28"/>
          <w:lang w:val="uk-UA"/>
        </w:rPr>
        <w:lastRenderedPageBreak/>
        <w:t xml:space="preserve">279]. </w:t>
      </w:r>
      <w:r w:rsidR="00C36B09">
        <w:rPr>
          <w:rFonts w:ascii="Times New Roman" w:hAnsi="Times New Roman"/>
          <w:sz w:val="28"/>
          <w:szCs w:val="28"/>
          <w:lang w:val="uk-UA"/>
        </w:rPr>
        <w:t xml:space="preserve">Поділяючи </w:t>
      </w:r>
      <w:r w:rsidR="000D04BE">
        <w:rPr>
          <w:rFonts w:ascii="Times New Roman" w:hAnsi="Times New Roman"/>
          <w:sz w:val="28"/>
          <w:szCs w:val="28"/>
          <w:lang w:val="uk-UA"/>
        </w:rPr>
        <w:t xml:space="preserve">цю </w:t>
      </w:r>
      <w:r w:rsidR="00C36B09">
        <w:rPr>
          <w:rFonts w:ascii="Times New Roman" w:hAnsi="Times New Roman"/>
          <w:sz w:val="28"/>
          <w:szCs w:val="28"/>
          <w:lang w:val="uk-UA"/>
        </w:rPr>
        <w:t>думку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>, м</w:t>
      </w:r>
      <w:r w:rsidR="00C36B09">
        <w:rPr>
          <w:rFonts w:ascii="Times New Roman" w:hAnsi="Times New Roman"/>
          <w:sz w:val="28"/>
          <w:szCs w:val="28"/>
          <w:lang w:val="uk-UA"/>
        </w:rPr>
        <w:t>и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6B09">
        <w:rPr>
          <w:rFonts w:ascii="Times New Roman" w:hAnsi="Times New Roman"/>
          <w:sz w:val="28"/>
          <w:szCs w:val="28"/>
          <w:lang w:val="uk-UA"/>
        </w:rPr>
        <w:t>вважаємо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6B09">
        <w:rPr>
          <w:rFonts w:ascii="Times New Roman" w:hAnsi="Times New Roman"/>
          <w:sz w:val="28"/>
          <w:szCs w:val="28"/>
          <w:lang w:val="uk-UA"/>
        </w:rPr>
        <w:t>що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 результатом такого п</w:t>
      </w:r>
      <w:r w:rsidR="00C36B09">
        <w:rPr>
          <w:rFonts w:ascii="Times New Roman" w:hAnsi="Times New Roman"/>
          <w:sz w:val="28"/>
          <w:szCs w:val="28"/>
          <w:lang w:val="uk-UA"/>
        </w:rPr>
        <w:t>і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>дход</w:t>
      </w:r>
      <w:r w:rsidR="00C36B09">
        <w:rPr>
          <w:rFonts w:ascii="Times New Roman" w:hAnsi="Times New Roman"/>
          <w:sz w:val="28"/>
          <w:szCs w:val="28"/>
          <w:lang w:val="uk-UA"/>
        </w:rPr>
        <w:t>у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6B09">
        <w:rPr>
          <w:rFonts w:ascii="Times New Roman" w:hAnsi="Times New Roman"/>
          <w:sz w:val="28"/>
          <w:szCs w:val="28"/>
          <w:lang w:val="uk-UA"/>
        </w:rPr>
        <w:t>має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 стат</w:t>
      </w:r>
      <w:r w:rsidR="00835868">
        <w:rPr>
          <w:rFonts w:ascii="Times New Roman" w:hAnsi="Times New Roman"/>
          <w:sz w:val="28"/>
          <w:szCs w:val="28"/>
          <w:lang w:val="uk-UA"/>
        </w:rPr>
        <w:t>и побудова ун</w:t>
      </w:r>
      <w:r w:rsidR="009A3853">
        <w:rPr>
          <w:rFonts w:ascii="Times New Roman" w:hAnsi="Times New Roman"/>
          <w:sz w:val="28"/>
          <w:szCs w:val="28"/>
          <w:lang w:val="uk-UA"/>
        </w:rPr>
        <w:t>і</w:t>
      </w:r>
      <w:r w:rsidR="00835868">
        <w:rPr>
          <w:rFonts w:ascii="Times New Roman" w:hAnsi="Times New Roman"/>
          <w:sz w:val="28"/>
          <w:szCs w:val="28"/>
          <w:lang w:val="uk-UA"/>
        </w:rPr>
        <w:t>верс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>альн</w:t>
      </w:r>
      <w:r w:rsidR="00C36B09">
        <w:rPr>
          <w:rFonts w:ascii="Times New Roman" w:hAnsi="Times New Roman"/>
          <w:sz w:val="28"/>
          <w:szCs w:val="28"/>
          <w:lang w:val="uk-UA"/>
        </w:rPr>
        <w:t>ої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 моделі </w:t>
      </w:r>
      <w:proofErr w:type="spellStart"/>
      <w:r w:rsidR="00C36B09" w:rsidRPr="00C36B09">
        <w:rPr>
          <w:rFonts w:ascii="Times New Roman" w:hAnsi="Times New Roman"/>
          <w:sz w:val="28"/>
          <w:szCs w:val="28"/>
          <w:lang w:val="uk-UA"/>
        </w:rPr>
        <w:t>наративу</w:t>
      </w:r>
      <w:proofErr w:type="spellEnd"/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, структурні принципи </w:t>
      </w:r>
      <w:r w:rsidR="00C36B09">
        <w:rPr>
          <w:rFonts w:ascii="Times New Roman" w:hAnsi="Times New Roman"/>
          <w:sz w:val="28"/>
          <w:szCs w:val="28"/>
          <w:lang w:val="uk-UA"/>
        </w:rPr>
        <w:t>якої відповідатимуть я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к </w:t>
      </w:r>
      <w:r w:rsidR="00C36B09">
        <w:rPr>
          <w:rFonts w:ascii="Times New Roman" w:hAnsi="Times New Roman"/>
          <w:sz w:val="28"/>
          <w:szCs w:val="28"/>
          <w:lang w:val="uk-UA"/>
        </w:rPr>
        <w:t>загальним критеріям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36B09" w:rsidRPr="00C36B09">
        <w:rPr>
          <w:rFonts w:ascii="Times New Roman" w:hAnsi="Times New Roman"/>
          <w:sz w:val="28"/>
          <w:szCs w:val="28"/>
          <w:lang w:val="uk-UA"/>
        </w:rPr>
        <w:t>наративност</w:t>
      </w:r>
      <w:r w:rsidR="00C36B09">
        <w:rPr>
          <w:rFonts w:ascii="Times New Roman" w:hAnsi="Times New Roman"/>
          <w:sz w:val="28"/>
          <w:szCs w:val="28"/>
          <w:lang w:val="uk-UA"/>
        </w:rPr>
        <w:t>і</w:t>
      </w:r>
      <w:proofErr w:type="spellEnd"/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, так </w:t>
      </w:r>
      <w:r w:rsidR="00C36B09">
        <w:rPr>
          <w:rFonts w:ascii="Times New Roman" w:hAnsi="Times New Roman"/>
          <w:sz w:val="28"/>
          <w:szCs w:val="28"/>
          <w:lang w:val="uk-UA"/>
        </w:rPr>
        <w:t>і</w:t>
      </w:r>
      <w:r w:rsidR="00C36B09" w:rsidRPr="00C36B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6B09">
        <w:rPr>
          <w:rFonts w:ascii="Times New Roman" w:hAnsi="Times New Roman"/>
          <w:sz w:val="28"/>
          <w:szCs w:val="28"/>
          <w:lang w:val="uk-UA"/>
        </w:rPr>
        <w:t>вимогам жанрової специфіки оповіді</w:t>
      </w:r>
      <w:r w:rsidR="00CF5CEC" w:rsidRPr="00C36B0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>Ро</w:t>
      </w:r>
      <w:r w:rsidR="00C36B09">
        <w:rPr>
          <w:rFonts w:ascii="Times New Roman" w:hAnsi="Times New Roman"/>
          <w:sz w:val="28"/>
          <w:szCs w:val="28"/>
          <w:lang w:val="uk-UA"/>
        </w:rPr>
        <w:t>зробка принципів такої моделі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є темою окремого наукового дослідження.</w:t>
      </w:r>
    </w:p>
    <w:p w:rsidR="00CF5CEC" w:rsidRPr="00CF5CEC" w:rsidRDefault="00CF5CEC" w:rsidP="00CF5C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5CEC" w:rsidRPr="00CF5CEC" w:rsidRDefault="009A3853" w:rsidP="00CF5CE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 w:rsidR="00CF5CEC" w:rsidRPr="00CF5CEC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CF5CEC" w:rsidRPr="009A3853" w:rsidRDefault="00CF5CEC" w:rsidP="00577723">
      <w:pPr>
        <w:pStyle w:val="a3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577723">
        <w:rPr>
          <w:sz w:val="28"/>
          <w:szCs w:val="28"/>
          <w:lang w:val="uk-UA"/>
        </w:rPr>
        <w:t>Воробйова О. П. Воробйова О. П. Когнітивна поетика в Україні: напрями досліджень</w:t>
      </w:r>
      <w:r w:rsidR="00346DFC" w:rsidRPr="00577723">
        <w:rPr>
          <w:sz w:val="28"/>
          <w:szCs w:val="28"/>
          <w:lang w:val="uk-UA"/>
        </w:rPr>
        <w:t xml:space="preserve"> [Електронний ресурс]</w:t>
      </w:r>
      <w:r w:rsidRPr="00577723">
        <w:rPr>
          <w:sz w:val="28"/>
          <w:szCs w:val="28"/>
          <w:lang w:val="uk-UA"/>
        </w:rPr>
        <w:t xml:space="preserve"> / О. П. Воробйова // Актуальні проблеми  </w:t>
      </w:r>
      <w:proofErr w:type="spellStart"/>
      <w:r w:rsidRPr="00577723">
        <w:rPr>
          <w:sz w:val="28"/>
          <w:szCs w:val="28"/>
          <w:lang w:val="uk-UA"/>
        </w:rPr>
        <w:t>романо-германської</w:t>
      </w:r>
      <w:proofErr w:type="spellEnd"/>
      <w:r w:rsidRPr="00577723">
        <w:rPr>
          <w:sz w:val="28"/>
          <w:szCs w:val="28"/>
          <w:lang w:val="uk-UA"/>
        </w:rPr>
        <w:t xml:space="preserve"> філології в Україні та Болонський процес: [матеріали Міжнародної наукової конференції] / Чернівецький нац. ун-т імені Ю. </w:t>
      </w:r>
      <w:proofErr w:type="spellStart"/>
      <w:r w:rsidRPr="00577723">
        <w:rPr>
          <w:sz w:val="28"/>
          <w:szCs w:val="28"/>
          <w:lang w:val="uk-UA"/>
        </w:rPr>
        <w:t>Федьковича</w:t>
      </w:r>
      <w:proofErr w:type="spellEnd"/>
      <w:r w:rsidRPr="00577723">
        <w:rPr>
          <w:sz w:val="28"/>
          <w:szCs w:val="28"/>
          <w:lang w:val="uk-UA"/>
        </w:rPr>
        <w:t xml:space="preserve">, 25-26 листопада 2004 р. − Чернівці : ЧНУ, 2004. − С. 37-38.  − Режим доступу до тез: </w:t>
      </w:r>
      <w:hyperlink r:id="rId6" w:history="1">
        <w:r w:rsidRPr="00577723">
          <w:rPr>
            <w:rStyle w:val="a4"/>
            <w:sz w:val="28"/>
            <w:szCs w:val="28"/>
          </w:rPr>
          <w:t>http</w:t>
        </w:r>
        <w:r w:rsidRPr="00577723">
          <w:rPr>
            <w:rStyle w:val="a4"/>
            <w:sz w:val="28"/>
            <w:szCs w:val="28"/>
            <w:lang w:val="uk-UA"/>
          </w:rPr>
          <w:t>://</w:t>
        </w:r>
        <w:r w:rsidRPr="00577723">
          <w:rPr>
            <w:rStyle w:val="a4"/>
            <w:sz w:val="28"/>
            <w:szCs w:val="28"/>
          </w:rPr>
          <w:t>uaclip</w:t>
        </w:r>
        <w:r w:rsidRPr="00577723">
          <w:rPr>
            <w:rStyle w:val="a4"/>
            <w:sz w:val="28"/>
            <w:szCs w:val="28"/>
            <w:lang w:val="uk-UA"/>
          </w:rPr>
          <w:t>.</w:t>
        </w:r>
        <w:r w:rsidRPr="00577723">
          <w:rPr>
            <w:rStyle w:val="a4"/>
            <w:sz w:val="28"/>
            <w:szCs w:val="28"/>
          </w:rPr>
          <w:t>at</w:t>
        </w:r>
        <w:r w:rsidRPr="00577723">
          <w:rPr>
            <w:rStyle w:val="a4"/>
            <w:sz w:val="28"/>
            <w:szCs w:val="28"/>
            <w:lang w:val="uk-UA"/>
          </w:rPr>
          <w:t>.</w:t>
        </w:r>
        <w:r w:rsidRPr="00577723">
          <w:rPr>
            <w:rStyle w:val="a4"/>
            <w:sz w:val="28"/>
            <w:szCs w:val="28"/>
          </w:rPr>
          <w:t>ua</w:t>
        </w:r>
        <w:r w:rsidRPr="00577723">
          <w:rPr>
            <w:rStyle w:val="a4"/>
            <w:sz w:val="28"/>
            <w:szCs w:val="28"/>
            <w:lang w:val="uk-UA"/>
          </w:rPr>
          <w:t>/</w:t>
        </w:r>
        <w:r w:rsidRPr="00577723">
          <w:rPr>
            <w:rStyle w:val="a4"/>
            <w:sz w:val="28"/>
            <w:szCs w:val="28"/>
          </w:rPr>
          <w:t>KOGNITIVNA</w:t>
        </w:r>
        <w:r w:rsidRPr="00577723">
          <w:rPr>
            <w:rStyle w:val="a4"/>
            <w:sz w:val="28"/>
            <w:szCs w:val="28"/>
            <w:lang w:val="uk-UA"/>
          </w:rPr>
          <w:t xml:space="preserve"> </w:t>
        </w:r>
        <w:r w:rsidRPr="00577723">
          <w:rPr>
            <w:rStyle w:val="a4"/>
            <w:sz w:val="28"/>
            <w:szCs w:val="28"/>
          </w:rPr>
          <w:t>POETIKA</w:t>
        </w:r>
        <w:r w:rsidRPr="00577723">
          <w:rPr>
            <w:rStyle w:val="a4"/>
            <w:sz w:val="28"/>
            <w:szCs w:val="28"/>
            <w:lang w:val="uk-UA"/>
          </w:rPr>
          <w:t xml:space="preserve"> </w:t>
        </w:r>
        <w:r w:rsidRPr="00577723">
          <w:rPr>
            <w:rStyle w:val="a4"/>
            <w:sz w:val="28"/>
            <w:szCs w:val="28"/>
          </w:rPr>
          <w:t>V</w:t>
        </w:r>
        <w:r w:rsidRPr="00577723">
          <w:rPr>
            <w:rStyle w:val="a4"/>
            <w:sz w:val="28"/>
            <w:szCs w:val="28"/>
            <w:lang w:val="uk-UA"/>
          </w:rPr>
          <w:t xml:space="preserve"> </w:t>
        </w:r>
        <w:r w:rsidRPr="00577723">
          <w:rPr>
            <w:rStyle w:val="a4"/>
            <w:sz w:val="28"/>
            <w:szCs w:val="28"/>
          </w:rPr>
          <w:t>UKRAYINI</w:t>
        </w:r>
        <w:r w:rsidRPr="00577723">
          <w:rPr>
            <w:rStyle w:val="a4"/>
            <w:sz w:val="28"/>
            <w:szCs w:val="28"/>
            <w:lang w:val="uk-UA"/>
          </w:rPr>
          <w:t xml:space="preserve"> 2004</w:t>
        </w:r>
        <w:proofErr w:type="spellStart"/>
        <w:r w:rsidRPr="00577723">
          <w:rPr>
            <w:rStyle w:val="a4"/>
            <w:sz w:val="28"/>
            <w:szCs w:val="28"/>
          </w:rPr>
          <w:t>pdf</w:t>
        </w:r>
        <w:proofErr w:type="spellEnd"/>
        <w:r w:rsidRPr="00577723">
          <w:rPr>
            <w:rStyle w:val="a4"/>
            <w:sz w:val="28"/>
            <w:szCs w:val="28"/>
            <w:lang w:val="uk-UA"/>
          </w:rPr>
          <w:t>.</w:t>
        </w:r>
        <w:proofErr w:type="spellStart"/>
        <w:r w:rsidRPr="00577723">
          <w:rPr>
            <w:rStyle w:val="a4"/>
            <w:sz w:val="28"/>
            <w:szCs w:val="28"/>
          </w:rPr>
          <w:t>pdf</w:t>
        </w:r>
        <w:proofErr w:type="spellEnd"/>
      </w:hyperlink>
      <w:r w:rsidR="00346DFC" w:rsidRPr="00577723">
        <w:rPr>
          <w:sz w:val="28"/>
          <w:szCs w:val="28"/>
          <w:lang w:val="uk-UA"/>
        </w:rPr>
        <w:t xml:space="preserve"> </w:t>
      </w:r>
    </w:p>
    <w:p w:rsidR="00577723" w:rsidRPr="00577723" w:rsidRDefault="00577723" w:rsidP="00577723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Евстигнеева</w:t>
      </w:r>
      <w:proofErr w:type="spellEnd"/>
      <w:r>
        <w:rPr>
          <w:sz w:val="28"/>
          <w:szCs w:val="28"/>
          <w:lang w:val="uk-UA"/>
        </w:rPr>
        <w:t xml:space="preserve"> Н. В. </w:t>
      </w:r>
      <w:proofErr w:type="spellStart"/>
      <w:r>
        <w:rPr>
          <w:sz w:val="28"/>
          <w:szCs w:val="28"/>
          <w:lang w:val="uk-UA"/>
        </w:rPr>
        <w:t>Модели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анализа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нарратива</w:t>
      </w:r>
      <w:proofErr w:type="spellEnd"/>
      <w:r>
        <w:rPr>
          <w:sz w:val="28"/>
          <w:szCs w:val="28"/>
          <w:lang w:val="uk-UA"/>
        </w:rPr>
        <w:t xml:space="preserve"> </w:t>
      </w:r>
      <w:r w:rsidRPr="00B81A88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B81A88">
        <w:rPr>
          <w:sz w:val="28"/>
          <w:szCs w:val="28"/>
        </w:rPr>
        <w:t>]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/ Н. В. </w:t>
      </w:r>
      <w:proofErr w:type="spellStart"/>
      <w:r>
        <w:rPr>
          <w:sz w:val="28"/>
          <w:szCs w:val="28"/>
          <w:lang w:val="uk-UA"/>
        </w:rPr>
        <w:t>Евстигнеева</w:t>
      </w:r>
      <w:proofErr w:type="spellEnd"/>
      <w:r>
        <w:rPr>
          <w:sz w:val="28"/>
          <w:szCs w:val="28"/>
          <w:lang w:val="uk-UA"/>
        </w:rPr>
        <w:t>, О. А. </w:t>
      </w:r>
      <w:proofErr w:type="spellStart"/>
      <w:r>
        <w:rPr>
          <w:sz w:val="28"/>
          <w:szCs w:val="28"/>
          <w:lang w:val="uk-UA"/>
        </w:rPr>
        <w:t>Оберемко</w:t>
      </w:r>
      <w:proofErr w:type="spellEnd"/>
      <w:r>
        <w:rPr>
          <w:sz w:val="28"/>
          <w:szCs w:val="28"/>
          <w:lang w:val="uk-UA"/>
        </w:rPr>
        <w:t xml:space="preserve"> // </w:t>
      </w:r>
      <w:proofErr w:type="spellStart"/>
      <w:r>
        <w:rPr>
          <w:sz w:val="28"/>
          <w:szCs w:val="28"/>
          <w:lang w:val="uk-UA"/>
        </w:rPr>
        <w:t>Человек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Сообщество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Управление</w:t>
      </w:r>
      <w:proofErr w:type="spellEnd"/>
      <w:r>
        <w:rPr>
          <w:sz w:val="28"/>
          <w:szCs w:val="28"/>
          <w:lang w:val="uk-UA"/>
        </w:rPr>
        <w:t>. – 2007.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 xml:space="preserve">– № 4. – С. 95-107. – Режим </w:t>
      </w:r>
      <w:proofErr w:type="spellStart"/>
      <w:r>
        <w:rPr>
          <w:sz w:val="28"/>
          <w:szCs w:val="28"/>
          <w:lang w:val="uk-UA"/>
        </w:rPr>
        <w:t>доступа</w:t>
      </w:r>
      <w:proofErr w:type="spellEnd"/>
      <w:r>
        <w:rPr>
          <w:sz w:val="28"/>
          <w:szCs w:val="28"/>
          <w:lang w:val="uk-UA"/>
        </w:rPr>
        <w:t xml:space="preserve"> к </w:t>
      </w:r>
      <w:proofErr w:type="spellStart"/>
      <w:r>
        <w:rPr>
          <w:sz w:val="28"/>
          <w:szCs w:val="28"/>
          <w:lang w:val="uk-UA"/>
        </w:rPr>
        <w:t>статье</w:t>
      </w:r>
      <w:proofErr w:type="spellEnd"/>
      <w:r>
        <w:rPr>
          <w:sz w:val="28"/>
          <w:szCs w:val="28"/>
          <w:lang w:val="uk-UA"/>
        </w:rPr>
        <w:t xml:space="preserve">: </w:t>
      </w:r>
      <w:hyperlink r:id="rId7" w:history="1">
        <w:r w:rsidRPr="00327D6F">
          <w:rPr>
            <w:rStyle w:val="a4"/>
            <w:sz w:val="28"/>
            <w:szCs w:val="28"/>
            <w:lang w:val="uk-UA"/>
          </w:rPr>
          <w:t>http://chsu.kubsu.ru/arhiv/</w:t>
        </w:r>
        <w:r w:rsidRPr="00327D6F">
          <w:rPr>
            <w:rStyle w:val="a4"/>
            <w:sz w:val="28"/>
            <w:szCs w:val="28"/>
          </w:rPr>
          <w:t xml:space="preserve"> </w:t>
        </w:r>
        <w:r w:rsidRPr="00327D6F">
          <w:rPr>
            <w:rStyle w:val="a4"/>
            <w:sz w:val="28"/>
            <w:szCs w:val="28"/>
            <w:lang w:val="uk-UA"/>
          </w:rPr>
          <w:t>2007_4/2007-4_EvstigneevaOberemko.pdf</w:t>
        </w:r>
      </w:hyperlink>
    </w:p>
    <w:p w:rsidR="00346DFC" w:rsidRPr="00346DFC" w:rsidRDefault="00577723" w:rsidP="00894E0C">
      <w:pPr>
        <w:tabs>
          <w:tab w:val="left" w:pos="993"/>
          <w:tab w:val="left" w:pos="113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77723">
        <w:rPr>
          <w:rFonts w:ascii="Times New Roman" w:hAnsi="Times New Roman"/>
          <w:sz w:val="28"/>
          <w:szCs w:val="28"/>
        </w:rPr>
        <w:t xml:space="preserve">3. </w:t>
      </w:r>
      <w:r w:rsidR="00346DFC">
        <w:rPr>
          <w:rFonts w:ascii="Times New Roman" w:hAnsi="Times New Roman"/>
          <w:sz w:val="28"/>
          <w:szCs w:val="28"/>
          <w:lang w:val="uk-UA"/>
        </w:rPr>
        <w:t xml:space="preserve">Морозова О. І. </w:t>
      </w:r>
      <w:proofErr w:type="spellStart"/>
      <w:r w:rsidR="00894E0C">
        <w:rPr>
          <w:rFonts w:ascii="Times New Roman" w:hAnsi="Times New Roman"/>
          <w:sz w:val="28"/>
          <w:szCs w:val="28"/>
          <w:lang w:val="uk-UA"/>
        </w:rPr>
        <w:t>Лінгвальні</w:t>
      </w:r>
      <w:proofErr w:type="spellEnd"/>
      <w:r w:rsidR="00894E0C">
        <w:rPr>
          <w:rFonts w:ascii="Times New Roman" w:hAnsi="Times New Roman"/>
          <w:sz w:val="28"/>
          <w:szCs w:val="28"/>
          <w:lang w:val="uk-UA"/>
        </w:rPr>
        <w:t xml:space="preserve"> аспекти неправди як когнітивно-комунікативного утворення (на матеріалі сучасної англійської мови): </w:t>
      </w:r>
      <w:proofErr w:type="spellStart"/>
      <w:r w:rsidR="00894E0C">
        <w:rPr>
          <w:rFonts w:ascii="Times New Roman" w:hAnsi="Times New Roman"/>
          <w:sz w:val="28"/>
          <w:szCs w:val="28"/>
          <w:lang w:val="uk-UA"/>
        </w:rPr>
        <w:t>дис</w:t>
      </w:r>
      <w:proofErr w:type="spellEnd"/>
      <w:r w:rsidR="00894E0C">
        <w:rPr>
          <w:rFonts w:ascii="Times New Roman" w:hAnsi="Times New Roman"/>
          <w:sz w:val="28"/>
          <w:szCs w:val="28"/>
          <w:lang w:val="uk-UA"/>
        </w:rPr>
        <w:t>…</w:t>
      </w:r>
      <w:proofErr w:type="spellStart"/>
      <w:r w:rsidR="00894E0C">
        <w:rPr>
          <w:rFonts w:ascii="Times New Roman" w:hAnsi="Times New Roman"/>
          <w:sz w:val="28"/>
          <w:szCs w:val="28"/>
          <w:lang w:val="uk-UA"/>
        </w:rPr>
        <w:t>.доктора</w:t>
      </w:r>
      <w:proofErr w:type="spellEnd"/>
      <w:r w:rsidR="00894E0C">
        <w:rPr>
          <w:rFonts w:ascii="Times New Roman" w:hAnsi="Times New Roman"/>
          <w:sz w:val="28"/>
          <w:szCs w:val="28"/>
          <w:lang w:val="uk-UA"/>
        </w:rPr>
        <w:t xml:space="preserve"> філол. наук : 10.02.04 / Морозова Олена Іванівна. – Х., 2008. – 491 с.</w:t>
      </w:r>
    </w:p>
    <w:p w:rsidR="00CF5CEC" w:rsidRPr="00CF5CEC" w:rsidRDefault="00577723" w:rsidP="00577723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77723">
        <w:rPr>
          <w:rFonts w:ascii="Times New Roman" w:hAnsi="Times New Roman"/>
          <w:sz w:val="28"/>
          <w:szCs w:val="28"/>
        </w:rPr>
        <w:t xml:space="preserve">4. </w:t>
      </w:r>
      <w:r w:rsidR="00CF5CEC" w:rsidRPr="00CF5CEC">
        <w:rPr>
          <w:rFonts w:ascii="Times New Roman" w:hAnsi="Times New Roman"/>
          <w:sz w:val="28"/>
          <w:szCs w:val="28"/>
        </w:rPr>
        <w:t>Савчук Р. І. 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Когнітивна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наратологія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в контексті нових </w:t>
      </w:r>
      <w:proofErr w:type="gramStart"/>
      <w:r w:rsidR="00CF5CEC" w:rsidRPr="00CF5CEC">
        <w:rPr>
          <w:rFonts w:ascii="Times New Roman" w:hAnsi="Times New Roman"/>
          <w:sz w:val="28"/>
          <w:szCs w:val="28"/>
          <w:lang w:val="uk-UA"/>
        </w:rPr>
        <w:t>досл</w:t>
      </w:r>
      <w:proofErr w:type="gram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ідницьких орієнтирів сучасної лінгвістики тексту </w:t>
      </w:r>
      <w:r w:rsidR="00CF5CEC" w:rsidRPr="00CF5CEC">
        <w:rPr>
          <w:rFonts w:ascii="Times New Roman" w:hAnsi="Times New Roman"/>
          <w:sz w:val="28"/>
          <w:szCs w:val="28"/>
        </w:rPr>
        <w:t>[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>Е</w:t>
      </w:r>
      <w:proofErr w:type="spellStart"/>
      <w:r w:rsidR="00CF5CEC" w:rsidRPr="00CF5CEC">
        <w:rPr>
          <w:rFonts w:ascii="Times New Roman" w:hAnsi="Times New Roman"/>
          <w:sz w:val="28"/>
          <w:szCs w:val="28"/>
        </w:rPr>
        <w:t>лектронн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и</w:t>
      </w:r>
      <w:proofErr w:type="spellStart"/>
      <w:r w:rsidR="00CF5CEC" w:rsidRPr="00CF5CEC">
        <w:rPr>
          <w:rFonts w:ascii="Times New Roman" w:hAnsi="Times New Roman"/>
          <w:sz w:val="28"/>
          <w:szCs w:val="28"/>
        </w:rPr>
        <w:t>й</w:t>
      </w:r>
      <w:proofErr w:type="spellEnd"/>
      <w:r w:rsidR="00CF5CEC" w:rsidRPr="00CF5CEC">
        <w:rPr>
          <w:rFonts w:ascii="Times New Roman" w:hAnsi="Times New Roman"/>
          <w:sz w:val="28"/>
          <w:szCs w:val="28"/>
        </w:rPr>
        <w:t xml:space="preserve"> ресурс]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/ Р. І. Савчук // Проблеми семантики слова, речення та тексту. − 2013. − вип. 31. − С. 214-220. − Режим доступу до статті: </w:t>
      </w:r>
      <w:hyperlink r:id="rId8" w:history="1"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://</w:t>
        </w:r>
        <w:proofErr w:type="spellStart"/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irbis</w:t>
        </w:r>
        <w:proofErr w:type="spellEnd"/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-</w:t>
        </w:r>
        <w:proofErr w:type="spellStart"/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nbuv</w:t>
        </w:r>
        <w:proofErr w:type="spellEnd"/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.</w:t>
        </w:r>
        <w:proofErr w:type="spellStart"/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.</w:t>
        </w:r>
        <w:proofErr w:type="spellStart"/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ua</w:t>
        </w:r>
        <w:proofErr w:type="spellEnd"/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/</w:t>
        </w:r>
        <w:proofErr w:type="spellStart"/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cgibin</w:t>
        </w:r>
        <w:proofErr w:type="spellEnd"/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/</w:t>
        </w:r>
        <w:proofErr w:type="spellStart"/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irbis</w:t>
        </w:r>
        <w:proofErr w:type="spellEnd"/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_</w:t>
        </w:r>
        <w:proofErr w:type="spellStart"/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nbuv</w:t>
        </w:r>
        <w:proofErr w:type="spellEnd"/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/</w:t>
        </w:r>
        <w:proofErr w:type="spellStart"/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cgiirbis</w:t>
        </w:r>
        <w:proofErr w:type="spellEnd"/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_ 64.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exe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?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C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21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COM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=2&amp;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I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21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DBN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=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UJRN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&amp;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P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21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DBN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=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UJRN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&amp;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IMAGE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_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FILE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_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DOWNLOAD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=1&amp;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Image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_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file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_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name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=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PDF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/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pssrtt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uk-UA"/>
          </w:rPr>
          <w:t>_2013_31_29.</w:t>
        </w:r>
        <w:r w:rsidR="00346DFC" w:rsidRPr="00327D6F">
          <w:rPr>
            <w:rStyle w:val="a4"/>
            <w:rFonts w:ascii="Times New Roman" w:hAnsi="Times New Roman"/>
            <w:sz w:val="28"/>
            <w:szCs w:val="28"/>
            <w:lang w:val="en-US"/>
          </w:rPr>
          <w:t>pdf</w:t>
        </w:r>
      </w:hyperlink>
    </w:p>
    <w:p w:rsidR="00CF5CEC" w:rsidRPr="00577723" w:rsidRDefault="00577723" w:rsidP="00577723">
      <w:pPr>
        <w:tabs>
          <w:tab w:val="left" w:pos="426"/>
          <w:tab w:val="left" w:pos="709"/>
          <w:tab w:val="num" w:pos="1701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77723">
        <w:rPr>
          <w:rFonts w:ascii="Times New Roman" w:hAnsi="Times New Roman"/>
          <w:sz w:val="28"/>
          <w:szCs w:val="28"/>
          <w:lang w:val="uk-UA"/>
        </w:rPr>
        <w:t>5.</w:t>
      </w:r>
      <w:r w:rsidR="009A3853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="009A3853">
        <w:rPr>
          <w:rFonts w:ascii="Times New Roman" w:hAnsi="Times New Roman"/>
          <w:sz w:val="28"/>
          <w:szCs w:val="28"/>
          <w:lang w:val="uk-UA"/>
        </w:rPr>
        <w:t>Трубина</w:t>
      </w:r>
      <w:proofErr w:type="spellEnd"/>
      <w:r w:rsidR="009A3853">
        <w:rPr>
          <w:rFonts w:ascii="Times New Roman" w:hAnsi="Times New Roman"/>
          <w:sz w:val="28"/>
          <w:szCs w:val="28"/>
          <w:lang w:val="en-US"/>
        </w:rPr>
        <w:t> 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>Е.</w:t>
      </w:r>
      <w:r w:rsidR="00CF5CEC" w:rsidRPr="00CF5CEC">
        <w:rPr>
          <w:rFonts w:ascii="Times New Roman" w:hAnsi="Times New Roman"/>
          <w:sz w:val="28"/>
          <w:szCs w:val="28"/>
        </w:rPr>
        <w:t> 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>Г.</w:t>
      </w:r>
      <w:r w:rsidR="00CF5CEC" w:rsidRPr="00CF5CEC">
        <w:rPr>
          <w:rFonts w:ascii="Times New Roman" w:hAnsi="Times New Roman"/>
          <w:sz w:val="28"/>
          <w:szCs w:val="28"/>
        </w:rPr>
        <w:t>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Нарратология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основы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проблемы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перспективы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: [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материалы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к спецкурсу];</w:t>
      </w:r>
      <w:r w:rsidR="00CF5CEC" w:rsidRPr="00CF5CEC">
        <w:rPr>
          <w:rFonts w:ascii="Times New Roman" w:hAnsi="Times New Roman"/>
          <w:sz w:val="28"/>
          <w:szCs w:val="28"/>
        </w:rPr>
        <w:t> 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>[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Электронный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ресурс]</w:t>
      </w:r>
      <w:r w:rsidR="00CF5CEC" w:rsidRPr="00CF5CEC">
        <w:rPr>
          <w:rFonts w:ascii="Times New Roman" w:hAnsi="Times New Roman"/>
          <w:sz w:val="28"/>
          <w:szCs w:val="28"/>
        </w:rPr>
        <w:t> 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>/</w:t>
      </w:r>
      <w:r w:rsidR="00CF5CEC" w:rsidRPr="00CF5CEC">
        <w:rPr>
          <w:rFonts w:ascii="Times New Roman" w:hAnsi="Times New Roman"/>
          <w:sz w:val="28"/>
          <w:szCs w:val="28"/>
        </w:rPr>
        <w:t> 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>Е.</w:t>
      </w:r>
      <w:r w:rsidR="00CF5CEC" w:rsidRPr="00CF5CEC">
        <w:rPr>
          <w:rFonts w:ascii="Times New Roman" w:hAnsi="Times New Roman"/>
          <w:sz w:val="28"/>
          <w:szCs w:val="28"/>
        </w:rPr>
        <w:t> 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>Г.</w:t>
      </w:r>
      <w:r w:rsidR="00CF5CEC" w:rsidRPr="00CF5CEC">
        <w:rPr>
          <w:rFonts w:ascii="Times New Roman" w:hAnsi="Times New Roman"/>
          <w:sz w:val="28"/>
          <w:szCs w:val="28"/>
        </w:rPr>
        <w:t>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Трубина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. –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lastRenderedPageBreak/>
        <w:t>Екатеринбург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Изд-во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Ур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ун-та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, 2002. – 103 с. – Режим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доступа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к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uk-UA"/>
        </w:rPr>
        <w:t>книге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: </w:t>
      </w:r>
      <w:hyperlink r:id="rId9" w:history="1"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http</w:t>
        </w:r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://</w:t>
        </w:r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forum</w:t>
        </w:r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.</w:t>
        </w:r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myword</w:t>
        </w:r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.</w:t>
        </w:r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ru</w:t>
        </w:r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 xml:space="preserve">/ </w:t>
        </w:r>
        <w:proofErr w:type="spellStart"/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index</w:t>
        </w:r>
        <w:proofErr w:type="spellEnd"/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.</w:t>
        </w:r>
        <w:proofErr w:type="spellStart"/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php</w:t>
        </w:r>
        <w:proofErr w:type="spellEnd"/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?/</w:t>
        </w:r>
        <w:proofErr w:type="spellStart"/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files</w:t>
        </w:r>
        <w:proofErr w:type="spellEnd"/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/</w:t>
        </w:r>
        <w:proofErr w:type="spellStart"/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file</w:t>
        </w:r>
        <w:proofErr w:type="spellEnd"/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/2035-</w:t>
        </w:r>
        <w:proofErr w:type="spellStart"/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narratologija</w:t>
        </w:r>
        <w:proofErr w:type="spellEnd"/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-</w:t>
        </w:r>
        <w:proofErr w:type="spellStart"/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osnovi</w:t>
        </w:r>
        <w:proofErr w:type="spellEnd"/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-</w:t>
        </w:r>
        <w:proofErr w:type="spellStart"/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problemi</w:t>
        </w:r>
        <w:proofErr w:type="spellEnd"/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-</w:t>
        </w:r>
        <w:proofErr w:type="spellStart"/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perspektivi</w:t>
        </w:r>
        <w:proofErr w:type="spellEnd"/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-</w:t>
        </w:r>
        <w:proofErr w:type="spellStart"/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materiali</w:t>
        </w:r>
        <w:proofErr w:type="spellEnd"/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-</w:t>
        </w:r>
        <w:proofErr w:type="spellStart"/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k</w:t>
        </w:r>
        <w:proofErr w:type="spellEnd"/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-</w:t>
        </w:r>
        <w:proofErr w:type="spellStart"/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specialnomu</w:t>
        </w:r>
        <w:proofErr w:type="spellEnd"/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-</w:t>
        </w:r>
        <w:proofErr w:type="spellStart"/>
        <w:r w:rsidR="00CF5CEC" w:rsidRPr="00CF5CEC">
          <w:rPr>
            <w:rStyle w:val="a4"/>
            <w:rFonts w:ascii="Times New Roman" w:hAnsi="Times New Roman"/>
            <w:sz w:val="28"/>
            <w:szCs w:val="28"/>
          </w:rPr>
          <w:t>kursu</w:t>
        </w:r>
        <w:proofErr w:type="spellEnd"/>
        <w:r w:rsidR="00CF5CEC" w:rsidRPr="00CF5CEC">
          <w:rPr>
            <w:rStyle w:val="a4"/>
            <w:rFonts w:ascii="Times New Roman" w:hAnsi="Times New Roman"/>
            <w:sz w:val="28"/>
            <w:szCs w:val="28"/>
            <w:lang w:val="uk-UA"/>
          </w:rPr>
          <w:t>/</w:t>
        </w:r>
      </w:hyperlink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77723" w:rsidRPr="00577723" w:rsidRDefault="00577723" w:rsidP="00577723">
      <w:pPr>
        <w:pStyle w:val="a3"/>
        <w:numPr>
          <w:ilvl w:val="0"/>
          <w:numId w:val="4"/>
        </w:numPr>
        <w:tabs>
          <w:tab w:val="num" w:pos="993"/>
        </w:tabs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r w:rsidRPr="00577723">
        <w:rPr>
          <w:sz w:val="28"/>
          <w:szCs w:val="28"/>
          <w:lang w:val="en-US"/>
        </w:rPr>
        <w:t xml:space="preserve">Bamberg M.  Binding and Unfolding: Towards the Linguistic Construction of Narrative Discourse / M. Bamberg, V. </w:t>
      </w:r>
      <w:proofErr w:type="spellStart"/>
      <w:r w:rsidRPr="00577723">
        <w:rPr>
          <w:sz w:val="28"/>
          <w:szCs w:val="28"/>
          <w:lang w:val="en-US"/>
        </w:rPr>
        <w:t>Marchman</w:t>
      </w:r>
      <w:proofErr w:type="spellEnd"/>
      <w:r w:rsidRPr="005777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// Discourse Processes. – 1991. </w:t>
      </w:r>
      <w:r w:rsidRPr="00577723">
        <w:rPr>
          <w:sz w:val="28"/>
          <w:szCs w:val="28"/>
          <w:lang w:val="en-US"/>
        </w:rPr>
        <w:t>– 14. – P. 277-305.</w:t>
      </w:r>
    </w:p>
    <w:p w:rsidR="00CF5CEC" w:rsidRPr="00CF5CEC" w:rsidRDefault="00577723" w:rsidP="00577723">
      <w:pPr>
        <w:tabs>
          <w:tab w:val="left" w:pos="426"/>
          <w:tab w:val="left" w:pos="709"/>
          <w:tab w:val="num" w:pos="1701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7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en-US"/>
        </w:rPr>
        <w:t>Baroni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en-US"/>
        </w:rPr>
        <w:t xml:space="preserve"> R. Introduction: The Many Ways of Dealing with Sequence in Contemporary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en-US"/>
        </w:rPr>
        <w:t>Narratology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uk-UA"/>
        </w:rPr>
        <w:t> </w:t>
      </w:r>
      <w:r w:rsidR="00CF5CEC" w:rsidRPr="00CF5CEC">
        <w:rPr>
          <w:rFonts w:ascii="Times New Roman" w:hAnsi="Times New Roman"/>
          <w:sz w:val="28"/>
          <w:szCs w:val="28"/>
          <w:lang w:val="en-US"/>
        </w:rPr>
        <w:t xml:space="preserve">/ R.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en-US"/>
        </w:rPr>
        <w:t>Baroni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en-US"/>
        </w:rPr>
        <w:t xml:space="preserve"> // Narrative Sequence in Contemporary 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en-US"/>
        </w:rPr>
        <w:t>Narratologies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en-US"/>
        </w:rPr>
        <w:t> / [ed. by R.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en-US"/>
        </w:rPr>
        <w:t>Baroni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en-US"/>
        </w:rPr>
        <w:t>, F.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en-US"/>
        </w:rPr>
        <w:t>Revaz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en-US"/>
        </w:rPr>
        <w:t>]. – Columbus: Ohio State University Press, 2016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>.</w:t>
      </w:r>
      <w:r w:rsidR="00CF5CEC" w:rsidRPr="00CF5CEC">
        <w:rPr>
          <w:rFonts w:ascii="Times New Roman" w:hAnsi="Times New Roman"/>
          <w:sz w:val="28"/>
          <w:szCs w:val="28"/>
          <w:lang w:val="en-US"/>
        </w:rPr>
        <w:t xml:space="preserve"> – P. 1-11.</w:t>
      </w:r>
    </w:p>
    <w:p w:rsidR="00CF5CEC" w:rsidRDefault="00577723" w:rsidP="00577723">
      <w:pPr>
        <w:tabs>
          <w:tab w:val="num" w:pos="1701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8</w:t>
      </w:r>
      <w:r w:rsidR="00CF5CEC" w:rsidRPr="00CF5CE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F5CEC" w:rsidRPr="00CF5CEC">
        <w:rPr>
          <w:rFonts w:ascii="Times New Roman" w:hAnsi="Times New Roman"/>
          <w:sz w:val="28"/>
          <w:szCs w:val="28"/>
          <w:lang w:val="en-US"/>
        </w:rPr>
        <w:t>A Companion to Narrative Theory / [ed. by J. Phelan and P. J. </w:t>
      </w:r>
      <w:proofErr w:type="spellStart"/>
      <w:r w:rsidR="00CF5CEC" w:rsidRPr="00CF5CEC">
        <w:rPr>
          <w:rFonts w:ascii="Times New Roman" w:hAnsi="Times New Roman"/>
          <w:sz w:val="28"/>
          <w:szCs w:val="28"/>
          <w:lang w:val="en-US"/>
        </w:rPr>
        <w:t>Rabinowitz</w:t>
      </w:r>
      <w:proofErr w:type="spellEnd"/>
      <w:r w:rsidR="00CF5CEC" w:rsidRPr="00CF5CEC">
        <w:rPr>
          <w:rFonts w:ascii="Times New Roman" w:hAnsi="Times New Roman"/>
          <w:sz w:val="28"/>
          <w:szCs w:val="28"/>
          <w:lang w:val="en-US"/>
        </w:rPr>
        <w:t xml:space="preserve">]. – </w:t>
      </w:r>
      <w:proofErr w:type="gramStart"/>
      <w:r w:rsidR="00CF5CEC" w:rsidRPr="00CF5CEC">
        <w:rPr>
          <w:rFonts w:ascii="Times New Roman" w:hAnsi="Times New Roman"/>
          <w:sz w:val="28"/>
          <w:szCs w:val="28"/>
          <w:lang w:val="en-US"/>
        </w:rPr>
        <w:t>Oxford :</w:t>
      </w:r>
      <w:proofErr w:type="gramEnd"/>
      <w:r w:rsidR="00CF5CEC" w:rsidRPr="00CF5CEC">
        <w:rPr>
          <w:rFonts w:ascii="Times New Roman" w:hAnsi="Times New Roman"/>
          <w:sz w:val="28"/>
          <w:szCs w:val="28"/>
          <w:lang w:val="en-US"/>
        </w:rPr>
        <w:t xml:space="preserve"> Blackwell Publishing, 2005. – 592 p.</w:t>
      </w:r>
    </w:p>
    <w:p w:rsidR="00577723" w:rsidRPr="00577723" w:rsidRDefault="00577723" w:rsidP="00577723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proofErr w:type="spellStart"/>
      <w:r w:rsidRPr="00577723">
        <w:rPr>
          <w:sz w:val="28"/>
          <w:szCs w:val="28"/>
          <w:lang w:val="en-US"/>
        </w:rPr>
        <w:t>Franzosi</w:t>
      </w:r>
      <w:proofErr w:type="spellEnd"/>
      <w:r w:rsidRPr="00577723">
        <w:rPr>
          <w:sz w:val="28"/>
          <w:szCs w:val="28"/>
          <w:lang w:val="en-US"/>
        </w:rPr>
        <w:t xml:space="preserve"> R. Narrative Analysis – Or Why (And How) Sociologists Should be Interested in Narrative [Electronic resource] // R. </w:t>
      </w:r>
      <w:proofErr w:type="spellStart"/>
      <w:r w:rsidRPr="00577723">
        <w:rPr>
          <w:sz w:val="28"/>
          <w:szCs w:val="28"/>
          <w:lang w:val="en-US"/>
        </w:rPr>
        <w:t>Franzosi</w:t>
      </w:r>
      <w:proofErr w:type="spellEnd"/>
      <w:r w:rsidRPr="00577723">
        <w:rPr>
          <w:sz w:val="28"/>
          <w:szCs w:val="28"/>
          <w:lang w:val="en-US"/>
        </w:rPr>
        <w:t xml:space="preserve"> // Annual Review of Sociology. – 1998. – vol. 24. – P. 517-554. – Mode of access to the article: </w:t>
      </w:r>
      <w:hyperlink r:id="rId10" w:history="1">
        <w:r w:rsidRPr="00577723">
          <w:rPr>
            <w:rStyle w:val="a4"/>
            <w:sz w:val="28"/>
            <w:szCs w:val="28"/>
            <w:lang w:val="en-US"/>
          </w:rPr>
          <w:t>https://www.jstor.org/stable/223492</w:t>
        </w:r>
      </w:hyperlink>
      <w:r w:rsidRPr="00577723">
        <w:rPr>
          <w:sz w:val="28"/>
          <w:szCs w:val="28"/>
          <w:lang w:val="en-US"/>
        </w:rPr>
        <w:t xml:space="preserve"> </w:t>
      </w:r>
    </w:p>
    <w:p w:rsidR="007539A4" w:rsidRPr="00577723" w:rsidRDefault="00346DFC" w:rsidP="00577723">
      <w:pPr>
        <w:pStyle w:val="a3"/>
        <w:numPr>
          <w:ilvl w:val="0"/>
          <w:numId w:val="5"/>
        </w:numPr>
        <w:tabs>
          <w:tab w:val="num" w:pos="993"/>
          <w:tab w:val="num" w:pos="1560"/>
          <w:tab w:val="num" w:pos="1701"/>
        </w:tabs>
        <w:spacing w:line="360" w:lineRule="auto"/>
        <w:ind w:left="0" w:firstLine="567"/>
        <w:jc w:val="both"/>
        <w:rPr>
          <w:sz w:val="28"/>
          <w:szCs w:val="28"/>
          <w:lang w:val="en-US"/>
        </w:rPr>
      </w:pPr>
      <w:r w:rsidRPr="00577723">
        <w:rPr>
          <w:sz w:val="28"/>
          <w:szCs w:val="28"/>
          <w:lang w:val="uk-UA"/>
        </w:rPr>
        <w:t xml:space="preserve"> </w:t>
      </w:r>
      <w:r w:rsidRPr="00577723">
        <w:rPr>
          <w:sz w:val="28"/>
          <w:szCs w:val="28"/>
          <w:lang w:val="en-US"/>
        </w:rPr>
        <w:t xml:space="preserve">Herman D. Cognitive </w:t>
      </w:r>
      <w:proofErr w:type="spellStart"/>
      <w:r w:rsidRPr="00577723">
        <w:rPr>
          <w:sz w:val="28"/>
          <w:szCs w:val="28"/>
          <w:lang w:val="en-US"/>
        </w:rPr>
        <w:t>Narratology</w:t>
      </w:r>
      <w:proofErr w:type="spellEnd"/>
      <w:r w:rsidRPr="00577723">
        <w:rPr>
          <w:sz w:val="28"/>
          <w:szCs w:val="28"/>
          <w:lang w:val="en-US"/>
        </w:rPr>
        <w:t xml:space="preserve"> [Electronic resource] / D. Herman // The Living Handbook of </w:t>
      </w:r>
      <w:proofErr w:type="spellStart"/>
      <w:r w:rsidRPr="00577723">
        <w:rPr>
          <w:sz w:val="28"/>
          <w:szCs w:val="28"/>
          <w:lang w:val="en-US"/>
        </w:rPr>
        <w:t>Narratology</w:t>
      </w:r>
      <w:proofErr w:type="spellEnd"/>
      <w:r w:rsidRPr="00577723">
        <w:rPr>
          <w:sz w:val="28"/>
          <w:szCs w:val="28"/>
          <w:lang w:val="en-US"/>
        </w:rPr>
        <w:t xml:space="preserve">. – 2013. – The mode of access: </w:t>
      </w:r>
      <w:hyperlink r:id="rId11" w:history="1">
        <w:r w:rsidRPr="00577723">
          <w:rPr>
            <w:rStyle w:val="a4"/>
            <w:sz w:val="28"/>
            <w:szCs w:val="28"/>
            <w:lang w:val="en-US"/>
          </w:rPr>
          <w:t>http://wikis.sub.uni-hamburg.de/lhn/index.php/Cognitive_Narratology</w:t>
        </w:r>
      </w:hyperlink>
      <w:r w:rsidRPr="00577723">
        <w:rPr>
          <w:sz w:val="28"/>
          <w:szCs w:val="28"/>
          <w:lang w:val="en-US"/>
        </w:rPr>
        <w:t xml:space="preserve"> </w:t>
      </w:r>
    </w:p>
    <w:sectPr w:rsidR="007539A4" w:rsidRPr="00577723" w:rsidSect="00CF5C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31BB"/>
    <w:multiLevelType w:val="hybridMultilevel"/>
    <w:tmpl w:val="3C3C52FC"/>
    <w:lvl w:ilvl="0" w:tplc="CDD051E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9131219"/>
    <w:multiLevelType w:val="hybridMultilevel"/>
    <w:tmpl w:val="1EC84752"/>
    <w:lvl w:ilvl="0" w:tplc="815E7F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A3B09F4"/>
    <w:multiLevelType w:val="hybridMultilevel"/>
    <w:tmpl w:val="557A94D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50FBE"/>
    <w:multiLevelType w:val="hybridMultilevel"/>
    <w:tmpl w:val="AE3CE66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D040A7"/>
    <w:multiLevelType w:val="hybridMultilevel"/>
    <w:tmpl w:val="D40416A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5CEC"/>
    <w:rsid w:val="000D04BE"/>
    <w:rsid w:val="000D0F33"/>
    <w:rsid w:val="001225B5"/>
    <w:rsid w:val="001E79AC"/>
    <w:rsid w:val="002470C5"/>
    <w:rsid w:val="00302885"/>
    <w:rsid w:val="00346DFC"/>
    <w:rsid w:val="00577723"/>
    <w:rsid w:val="00622150"/>
    <w:rsid w:val="007122C5"/>
    <w:rsid w:val="007539A4"/>
    <w:rsid w:val="007D0748"/>
    <w:rsid w:val="00835868"/>
    <w:rsid w:val="00894E0C"/>
    <w:rsid w:val="009058EB"/>
    <w:rsid w:val="0093364F"/>
    <w:rsid w:val="009A3853"/>
    <w:rsid w:val="009D4994"/>
    <w:rsid w:val="009E3AB8"/>
    <w:rsid w:val="00A033C7"/>
    <w:rsid w:val="00B23DAA"/>
    <w:rsid w:val="00B73B31"/>
    <w:rsid w:val="00C36B09"/>
    <w:rsid w:val="00C86A08"/>
    <w:rsid w:val="00CF5CEC"/>
    <w:rsid w:val="00DE1BF0"/>
    <w:rsid w:val="00E85B94"/>
    <w:rsid w:val="00EF70A0"/>
    <w:rsid w:val="00F13322"/>
    <w:rsid w:val="00F5035A"/>
    <w:rsid w:val="00F70F34"/>
    <w:rsid w:val="00FC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C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CE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rsid w:val="00CF5CEC"/>
    <w:rPr>
      <w:color w:val="0000FF"/>
      <w:u w:val="single"/>
    </w:rPr>
  </w:style>
  <w:style w:type="character" w:customStyle="1" w:styleId="xstooltipbody">
    <w:name w:val="xstooltip_body"/>
    <w:basedOn w:val="a0"/>
    <w:rsid w:val="009D49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bin/irbis_nbuv/cgiirbis_%2064.exe?C21COM=2&amp;I21DBN=UJRN&amp;P21DBN=UJRN&amp;IMAGE_FILE_DOWNLOAD=1&amp;Image_file_name=PDF/pssrtt_2013_31_29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chsu.kubsu.ru/arhiv/%202007_4/2007-4_EvstigneevaOberemko.pd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aclip.at.ua/KOGNITIVNA%20POETIKA%20V%20UKRAYINI%202004pdf.pdf" TargetMode="External"/><Relationship Id="rId11" Type="http://schemas.openxmlformats.org/officeDocument/2006/relationships/hyperlink" Target="http://wikis.sub.uni-hamburg.de/lhn/index.php/Cognitive_Narratolog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jstor.org/stable/22349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orum.myword.ru/%20index.php?/files/file/2035-narratologija-osnovi-problemi-perspektivi-materiali-k-specialnomu-kur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0066C-4FEA-4128-9B1B-F91AB9AC6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9</Pages>
  <Words>2595</Words>
  <Characters>14794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8</cp:revision>
  <cp:lastPrinted>2017-07-19T09:50:00Z</cp:lastPrinted>
  <dcterms:created xsi:type="dcterms:W3CDTF">2017-07-19T07:32:00Z</dcterms:created>
  <dcterms:modified xsi:type="dcterms:W3CDTF">2017-07-21T10:23:00Z</dcterms:modified>
</cp:coreProperties>
</file>